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EAC9" w14:textId="77777777" w:rsidR="001F32CA" w:rsidRPr="003B4825" w:rsidRDefault="001F32CA" w:rsidP="001F32CA">
      <w:pPr>
        <w:spacing w:line="276" w:lineRule="auto"/>
        <w:jc w:val="center"/>
        <w:outlineLvl w:val="0"/>
        <w:rPr>
          <w:rFonts w:cs="Arial"/>
          <w:b/>
          <w:sz w:val="21"/>
          <w:szCs w:val="21"/>
        </w:rPr>
      </w:pPr>
      <w:r w:rsidRPr="003B4825">
        <w:rPr>
          <w:rFonts w:cs="Arial"/>
          <w:b/>
          <w:sz w:val="21"/>
          <w:szCs w:val="21"/>
        </w:rPr>
        <w:t xml:space="preserve">MUTUAL NON-DISCLOSURE AGREEMENT </w:t>
      </w:r>
    </w:p>
    <w:p w14:paraId="264DD71F" w14:textId="77777777" w:rsidR="001F32CA" w:rsidRPr="003B4825" w:rsidRDefault="001F32CA" w:rsidP="001F32CA">
      <w:pPr>
        <w:spacing w:line="276" w:lineRule="auto"/>
        <w:jc w:val="center"/>
        <w:rPr>
          <w:rFonts w:cs="Arial"/>
          <w:sz w:val="21"/>
          <w:szCs w:val="21"/>
        </w:rPr>
      </w:pPr>
    </w:p>
    <w:p w14:paraId="63E73D4D" w14:textId="73719E32" w:rsidR="00C20440" w:rsidRPr="003B4825" w:rsidRDefault="004B6CAF" w:rsidP="004B6CAF">
      <w:pPr>
        <w:spacing w:line="276" w:lineRule="auto"/>
        <w:rPr>
          <w:rFonts w:cs="Arial"/>
          <w:sz w:val="21"/>
          <w:szCs w:val="21"/>
        </w:rPr>
      </w:pPr>
      <w:r w:rsidRPr="003B4825">
        <w:rPr>
          <w:rFonts w:cs="Arial"/>
          <w:sz w:val="21"/>
          <w:szCs w:val="21"/>
        </w:rPr>
        <w:t xml:space="preserve">This </w:t>
      </w:r>
      <w:r w:rsidRPr="003B4825">
        <w:rPr>
          <w:rFonts w:cs="Arial"/>
          <w:b/>
          <w:sz w:val="21"/>
          <w:szCs w:val="21"/>
        </w:rPr>
        <w:t>Agreement</w:t>
      </w:r>
      <w:r w:rsidRPr="003B4825">
        <w:rPr>
          <w:rFonts w:cs="Arial"/>
          <w:sz w:val="21"/>
          <w:szCs w:val="21"/>
        </w:rPr>
        <w:t xml:space="preserve"> is entered into as of the </w:t>
      </w:r>
      <w:r w:rsidRPr="003B4825">
        <w:rPr>
          <w:rFonts w:cs="Arial"/>
          <w:b/>
          <w:sz w:val="21"/>
          <w:szCs w:val="21"/>
        </w:rPr>
        <w:t>Effective Date</w:t>
      </w:r>
      <w:r w:rsidRPr="003B4825">
        <w:rPr>
          <w:rFonts w:cs="Arial"/>
          <w:sz w:val="21"/>
          <w:szCs w:val="21"/>
        </w:rPr>
        <w:t xml:space="preserve">, by and between </w:t>
      </w:r>
      <w:r w:rsidR="009D7D12" w:rsidRPr="003B4825">
        <w:rPr>
          <w:rFonts w:cs="Arial"/>
          <w:b/>
          <w:sz w:val="21"/>
          <w:szCs w:val="21"/>
        </w:rPr>
        <w:t>Party 1</w:t>
      </w:r>
      <w:r w:rsidRPr="003B4825">
        <w:rPr>
          <w:rFonts w:cs="Arial"/>
          <w:sz w:val="21"/>
          <w:szCs w:val="21"/>
        </w:rPr>
        <w:t xml:space="preserve"> and </w:t>
      </w:r>
      <w:r w:rsidR="009D7D12" w:rsidRPr="003B4825">
        <w:rPr>
          <w:rFonts w:cs="Arial"/>
          <w:b/>
          <w:sz w:val="21"/>
          <w:szCs w:val="21"/>
        </w:rPr>
        <w:t>Party 2</w:t>
      </w:r>
      <w:r w:rsidRPr="003B4825">
        <w:rPr>
          <w:rFonts w:cs="Arial"/>
          <w:sz w:val="21"/>
          <w:szCs w:val="21"/>
        </w:rPr>
        <w:t xml:space="preserve"> </w:t>
      </w:r>
      <w:r w:rsidR="00402FF0" w:rsidRPr="003B4825">
        <w:rPr>
          <w:rFonts w:cs="Arial"/>
          <w:sz w:val="21"/>
          <w:szCs w:val="21"/>
        </w:rPr>
        <w:t>and each of their</w:t>
      </w:r>
      <w:r w:rsidR="00E36DDD" w:rsidRPr="003B4825">
        <w:rPr>
          <w:rFonts w:cs="Arial"/>
          <w:sz w:val="21"/>
          <w:szCs w:val="21"/>
        </w:rPr>
        <w:t xml:space="preserve"> respective</w:t>
      </w:r>
      <w:r w:rsidR="00402FF0" w:rsidRPr="003B4825">
        <w:rPr>
          <w:rFonts w:cs="Arial"/>
          <w:sz w:val="21"/>
          <w:szCs w:val="21"/>
        </w:rPr>
        <w:t xml:space="preserve"> parents, subsidiaries, affiliates, successors, or assignees</w:t>
      </w:r>
      <w:r w:rsidRPr="003B4825">
        <w:rPr>
          <w:rFonts w:cs="Arial"/>
          <w:sz w:val="21"/>
          <w:szCs w:val="21"/>
        </w:rPr>
        <w:t>. Collectively, the “</w:t>
      </w:r>
      <w:r w:rsidR="00F12F52" w:rsidRPr="003B4825">
        <w:rPr>
          <w:rFonts w:cs="Arial"/>
          <w:sz w:val="21"/>
          <w:szCs w:val="21"/>
        </w:rPr>
        <w:t>P</w:t>
      </w:r>
      <w:r w:rsidRPr="003B4825">
        <w:rPr>
          <w:rFonts w:cs="Arial"/>
          <w:sz w:val="21"/>
          <w:szCs w:val="21"/>
        </w:rPr>
        <w:t>arties” and each individually, a “</w:t>
      </w:r>
      <w:r w:rsidR="00121FD8" w:rsidRPr="003B4825">
        <w:rPr>
          <w:rFonts w:cs="Arial"/>
          <w:sz w:val="21"/>
          <w:szCs w:val="21"/>
        </w:rPr>
        <w:t>P</w:t>
      </w:r>
      <w:r w:rsidRPr="003B4825">
        <w:rPr>
          <w:rFonts w:cs="Arial"/>
          <w:sz w:val="21"/>
          <w:szCs w:val="21"/>
        </w:rPr>
        <w:t>arty</w:t>
      </w:r>
      <w:r w:rsidR="004014F3" w:rsidRPr="003B4825">
        <w:rPr>
          <w:rFonts w:cs="Arial"/>
          <w:sz w:val="21"/>
          <w:szCs w:val="21"/>
        </w:rPr>
        <w:t>.</w:t>
      </w:r>
      <w:r w:rsidRPr="003B4825">
        <w:rPr>
          <w:rFonts w:cs="Arial"/>
          <w:sz w:val="21"/>
          <w:szCs w:val="21"/>
        </w:rPr>
        <w:t xml:space="preserve">”  </w:t>
      </w:r>
    </w:p>
    <w:tbl>
      <w:tblPr>
        <w:tblStyle w:val="TableGrid"/>
        <w:tblpPr w:leftFromText="180" w:rightFromText="180" w:vertAnchor="text" w:horzAnchor="margin" w:tblpXSpec="center" w:tblpY="212"/>
        <w:tblW w:w="9360" w:type="dxa"/>
        <w:tblLook w:val="04A0" w:firstRow="1" w:lastRow="0" w:firstColumn="1" w:lastColumn="0" w:noHBand="0" w:noVBand="1"/>
      </w:tblPr>
      <w:tblGrid>
        <w:gridCol w:w="1710"/>
        <w:gridCol w:w="2790"/>
        <w:gridCol w:w="2070"/>
        <w:gridCol w:w="2790"/>
      </w:tblGrid>
      <w:tr w:rsidR="00E43B6E" w:rsidRPr="003B4825" w14:paraId="017B8EE5" w14:textId="77777777" w:rsidTr="006F55CA">
        <w:trPr>
          <w:trHeight w:val="350"/>
        </w:trPr>
        <w:tc>
          <w:tcPr>
            <w:tcW w:w="1710" w:type="dxa"/>
            <w:shd w:val="clear" w:color="auto" w:fill="F2F2F2" w:themeFill="background1" w:themeFillShade="F2"/>
            <w:vAlign w:val="bottom"/>
          </w:tcPr>
          <w:p w14:paraId="314EA1B4" w14:textId="56334BF9" w:rsidR="00C20440" w:rsidRPr="003B4825" w:rsidRDefault="009D7D12"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Party 1</w:t>
            </w:r>
            <w:r w:rsidR="00C20440" w:rsidRPr="003B4825">
              <w:rPr>
                <w:rFonts w:eastAsia="Gulim" w:cs="Arial"/>
                <w:color w:val="000000" w:themeColor="text1"/>
                <w:sz w:val="21"/>
                <w:szCs w:val="21"/>
              </w:rPr>
              <w:t xml:space="preserve"> Name</w:t>
            </w:r>
          </w:p>
        </w:tc>
        <w:tc>
          <w:tcPr>
            <w:tcW w:w="2790" w:type="dxa"/>
            <w:vAlign w:val="bottom"/>
          </w:tcPr>
          <w:p w14:paraId="309E53FA" w14:textId="2331C06A" w:rsidR="00C20440" w:rsidRPr="003B4825" w:rsidRDefault="00C20440" w:rsidP="003B4825">
            <w:pPr>
              <w:spacing w:line="276" w:lineRule="auto"/>
              <w:rPr>
                <w:rFonts w:eastAsia="Gulim" w:cs="Arial"/>
                <w:color w:val="000000" w:themeColor="text1"/>
                <w:sz w:val="21"/>
                <w:szCs w:val="21"/>
              </w:rPr>
            </w:pPr>
          </w:p>
        </w:tc>
        <w:tc>
          <w:tcPr>
            <w:tcW w:w="2070" w:type="dxa"/>
            <w:shd w:val="clear" w:color="auto" w:fill="F2F2F2" w:themeFill="background1" w:themeFillShade="F2"/>
            <w:vAlign w:val="bottom"/>
          </w:tcPr>
          <w:p w14:paraId="450872A4" w14:textId="2B497ECA" w:rsidR="00C20440" w:rsidRPr="003B4825" w:rsidRDefault="009D7D12"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Party 2</w:t>
            </w:r>
            <w:r w:rsidR="00C20440" w:rsidRPr="003B4825">
              <w:rPr>
                <w:rFonts w:eastAsia="Gulim" w:cs="Arial"/>
                <w:color w:val="000000" w:themeColor="text1"/>
                <w:sz w:val="21"/>
                <w:szCs w:val="21"/>
              </w:rPr>
              <w:t xml:space="preserve"> Name</w:t>
            </w:r>
          </w:p>
        </w:tc>
        <w:tc>
          <w:tcPr>
            <w:tcW w:w="2790" w:type="dxa"/>
            <w:vAlign w:val="bottom"/>
          </w:tcPr>
          <w:p w14:paraId="7022C8BB" w14:textId="2467F9FF" w:rsidR="00C20440" w:rsidRPr="003B4825" w:rsidRDefault="00C20440" w:rsidP="003B4825">
            <w:pPr>
              <w:spacing w:line="276" w:lineRule="auto"/>
              <w:rPr>
                <w:rFonts w:eastAsia="Gulim" w:cs="Arial"/>
                <w:color w:val="000000" w:themeColor="text1"/>
                <w:sz w:val="21"/>
                <w:szCs w:val="21"/>
              </w:rPr>
            </w:pPr>
          </w:p>
        </w:tc>
      </w:tr>
      <w:tr w:rsidR="00E43B6E" w:rsidRPr="003B4825" w14:paraId="44924552" w14:textId="77777777" w:rsidTr="006F55CA">
        <w:trPr>
          <w:trHeight w:val="301"/>
        </w:trPr>
        <w:tc>
          <w:tcPr>
            <w:tcW w:w="1710" w:type="dxa"/>
            <w:shd w:val="clear" w:color="auto" w:fill="F2F2F2" w:themeFill="background1" w:themeFillShade="F2"/>
            <w:vAlign w:val="bottom"/>
          </w:tcPr>
          <w:p w14:paraId="0CAB7144" w14:textId="77777777" w:rsidR="00C20440" w:rsidRPr="003B4825" w:rsidRDefault="009D7D12"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Party 1</w:t>
            </w:r>
            <w:r w:rsidR="00C20440" w:rsidRPr="003B4825">
              <w:rPr>
                <w:rFonts w:eastAsia="Gulim" w:cs="Arial"/>
                <w:color w:val="000000" w:themeColor="text1"/>
                <w:sz w:val="21"/>
                <w:szCs w:val="21"/>
              </w:rPr>
              <w:t xml:space="preserve"> Address</w:t>
            </w:r>
          </w:p>
          <w:p w14:paraId="7C259C76" w14:textId="445ACCC7" w:rsidR="00DB7E07" w:rsidRPr="003B4825" w:rsidRDefault="00DB7E07" w:rsidP="003B4825">
            <w:pPr>
              <w:spacing w:line="276" w:lineRule="auto"/>
              <w:ind w:left="-20"/>
              <w:rPr>
                <w:rFonts w:eastAsia="Gulim" w:cs="Arial"/>
                <w:color w:val="000000" w:themeColor="text1"/>
                <w:sz w:val="21"/>
                <w:szCs w:val="21"/>
              </w:rPr>
            </w:pPr>
          </w:p>
        </w:tc>
        <w:tc>
          <w:tcPr>
            <w:tcW w:w="2790" w:type="dxa"/>
            <w:vAlign w:val="bottom"/>
          </w:tcPr>
          <w:p w14:paraId="49F060B1" w14:textId="46AF55FC" w:rsidR="006F55CA" w:rsidRPr="003B4825" w:rsidRDefault="006F55CA" w:rsidP="003B4825">
            <w:pPr>
              <w:spacing w:line="276" w:lineRule="auto"/>
              <w:rPr>
                <w:rFonts w:eastAsia="Gulim" w:cs="Arial"/>
                <w:color w:val="000000" w:themeColor="text1"/>
                <w:sz w:val="21"/>
                <w:szCs w:val="21"/>
              </w:rPr>
            </w:pPr>
          </w:p>
        </w:tc>
        <w:tc>
          <w:tcPr>
            <w:tcW w:w="2070" w:type="dxa"/>
            <w:shd w:val="clear" w:color="auto" w:fill="F2F2F2" w:themeFill="background1" w:themeFillShade="F2"/>
            <w:vAlign w:val="bottom"/>
          </w:tcPr>
          <w:p w14:paraId="25BA350D" w14:textId="3BB0F5C4" w:rsidR="00C20440" w:rsidRPr="003B4825" w:rsidRDefault="009D7D12"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Party 2</w:t>
            </w:r>
            <w:r w:rsidR="00C20440" w:rsidRPr="003B4825">
              <w:rPr>
                <w:rFonts w:eastAsia="Gulim" w:cs="Arial"/>
                <w:color w:val="000000" w:themeColor="text1"/>
                <w:sz w:val="21"/>
                <w:szCs w:val="21"/>
              </w:rPr>
              <w:t xml:space="preserve"> Address</w:t>
            </w:r>
          </w:p>
        </w:tc>
        <w:tc>
          <w:tcPr>
            <w:tcW w:w="2790" w:type="dxa"/>
            <w:vAlign w:val="bottom"/>
          </w:tcPr>
          <w:p w14:paraId="739209E3" w14:textId="499641D2" w:rsidR="00C20440" w:rsidRPr="003B4825" w:rsidRDefault="00C20440"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 xml:space="preserve"> </w:t>
            </w:r>
          </w:p>
        </w:tc>
      </w:tr>
      <w:tr w:rsidR="00E43B6E" w:rsidRPr="003B4825" w14:paraId="63964AFA" w14:textId="77777777" w:rsidTr="006F55CA">
        <w:trPr>
          <w:trHeight w:val="301"/>
        </w:trPr>
        <w:tc>
          <w:tcPr>
            <w:tcW w:w="1710" w:type="dxa"/>
            <w:shd w:val="clear" w:color="auto" w:fill="F2F2F2" w:themeFill="background1" w:themeFillShade="F2"/>
            <w:vAlign w:val="bottom"/>
          </w:tcPr>
          <w:p w14:paraId="3A7A3E5F" w14:textId="5D394BAC" w:rsidR="00C20440" w:rsidRPr="003B4825" w:rsidRDefault="009D7D12"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Party 1</w:t>
            </w:r>
            <w:r w:rsidR="00C20440" w:rsidRPr="003B4825">
              <w:rPr>
                <w:rFonts w:eastAsia="Gulim" w:cs="Arial"/>
                <w:color w:val="000000" w:themeColor="text1"/>
                <w:sz w:val="21"/>
                <w:szCs w:val="21"/>
              </w:rPr>
              <w:t xml:space="preserve"> Signer Name</w:t>
            </w:r>
          </w:p>
        </w:tc>
        <w:tc>
          <w:tcPr>
            <w:tcW w:w="2790" w:type="dxa"/>
            <w:vAlign w:val="bottom"/>
          </w:tcPr>
          <w:p w14:paraId="7EB78558" w14:textId="60AF0C7A" w:rsidR="00C20440" w:rsidRPr="003B4825" w:rsidRDefault="00C20440" w:rsidP="003B4825">
            <w:pPr>
              <w:spacing w:line="276" w:lineRule="auto"/>
              <w:rPr>
                <w:rFonts w:eastAsia="Gulim" w:cs="Arial"/>
                <w:color w:val="000000" w:themeColor="text1"/>
                <w:sz w:val="21"/>
                <w:szCs w:val="21"/>
              </w:rPr>
            </w:pPr>
          </w:p>
        </w:tc>
        <w:tc>
          <w:tcPr>
            <w:tcW w:w="2070" w:type="dxa"/>
            <w:shd w:val="clear" w:color="auto" w:fill="F2F2F2" w:themeFill="background1" w:themeFillShade="F2"/>
            <w:vAlign w:val="bottom"/>
          </w:tcPr>
          <w:p w14:paraId="61838212" w14:textId="505D4AC4" w:rsidR="00C20440" w:rsidRPr="003B4825" w:rsidRDefault="009D7D12"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Party 2</w:t>
            </w:r>
            <w:r w:rsidR="00F12F52" w:rsidRPr="003B4825">
              <w:rPr>
                <w:rFonts w:eastAsia="Gulim" w:cs="Arial"/>
                <w:color w:val="000000" w:themeColor="text1"/>
                <w:sz w:val="21"/>
                <w:szCs w:val="21"/>
              </w:rPr>
              <w:t xml:space="preserve"> </w:t>
            </w:r>
            <w:r w:rsidR="00C20440" w:rsidRPr="003B4825">
              <w:rPr>
                <w:rFonts w:eastAsia="Gulim" w:cs="Arial"/>
                <w:color w:val="000000" w:themeColor="text1"/>
                <w:sz w:val="21"/>
                <w:szCs w:val="21"/>
              </w:rPr>
              <w:t>Signer Name</w:t>
            </w:r>
          </w:p>
        </w:tc>
        <w:tc>
          <w:tcPr>
            <w:tcW w:w="2790" w:type="dxa"/>
            <w:vAlign w:val="bottom"/>
          </w:tcPr>
          <w:p w14:paraId="0D21C52F" w14:textId="507C3F53" w:rsidR="00C20440" w:rsidRPr="003B4825" w:rsidRDefault="00C20440"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 xml:space="preserve"> </w:t>
            </w:r>
          </w:p>
        </w:tc>
      </w:tr>
      <w:tr w:rsidR="00E43B6E" w:rsidRPr="003B4825" w14:paraId="10673540" w14:textId="77777777" w:rsidTr="006F55CA">
        <w:trPr>
          <w:trHeight w:val="293"/>
        </w:trPr>
        <w:tc>
          <w:tcPr>
            <w:tcW w:w="1710" w:type="dxa"/>
            <w:shd w:val="clear" w:color="auto" w:fill="F2F2F2" w:themeFill="background1" w:themeFillShade="F2"/>
            <w:vAlign w:val="bottom"/>
          </w:tcPr>
          <w:p w14:paraId="17C74DC9" w14:textId="5382C721" w:rsidR="00C20440" w:rsidRPr="003B4825" w:rsidRDefault="009D7D12"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Party 1</w:t>
            </w:r>
            <w:r w:rsidR="00C20440" w:rsidRPr="003B4825">
              <w:rPr>
                <w:rFonts w:eastAsia="Gulim" w:cs="Arial"/>
                <w:color w:val="000000" w:themeColor="text1"/>
                <w:sz w:val="21"/>
                <w:szCs w:val="21"/>
              </w:rPr>
              <w:t xml:space="preserve"> Signer Title</w:t>
            </w:r>
          </w:p>
        </w:tc>
        <w:tc>
          <w:tcPr>
            <w:tcW w:w="2790" w:type="dxa"/>
            <w:vAlign w:val="bottom"/>
          </w:tcPr>
          <w:p w14:paraId="53FFE040" w14:textId="424FADFE" w:rsidR="00C20440" w:rsidRPr="003B4825" w:rsidRDefault="00C20440" w:rsidP="003B4825">
            <w:pPr>
              <w:spacing w:line="276" w:lineRule="auto"/>
              <w:rPr>
                <w:rFonts w:eastAsia="Gulim" w:cs="Arial"/>
                <w:color w:val="000000" w:themeColor="text1"/>
                <w:sz w:val="21"/>
                <w:szCs w:val="21"/>
              </w:rPr>
            </w:pPr>
          </w:p>
        </w:tc>
        <w:tc>
          <w:tcPr>
            <w:tcW w:w="2070" w:type="dxa"/>
            <w:shd w:val="clear" w:color="auto" w:fill="F2F2F2" w:themeFill="background1" w:themeFillShade="F2"/>
            <w:vAlign w:val="bottom"/>
          </w:tcPr>
          <w:p w14:paraId="1A4AD4FD" w14:textId="3E91E44C" w:rsidR="00C20440" w:rsidRPr="003B4825" w:rsidRDefault="009D7D12"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Party 2</w:t>
            </w:r>
            <w:r w:rsidR="00C20440" w:rsidRPr="003B4825">
              <w:rPr>
                <w:rFonts w:eastAsia="Gulim" w:cs="Arial"/>
                <w:color w:val="000000" w:themeColor="text1"/>
                <w:sz w:val="21"/>
                <w:szCs w:val="21"/>
              </w:rPr>
              <w:t xml:space="preserve"> Signer Title</w:t>
            </w:r>
          </w:p>
        </w:tc>
        <w:tc>
          <w:tcPr>
            <w:tcW w:w="2790" w:type="dxa"/>
            <w:vAlign w:val="bottom"/>
          </w:tcPr>
          <w:p w14:paraId="43D9AA4D" w14:textId="5CCA1B0A" w:rsidR="00C20440" w:rsidRPr="003B4825" w:rsidRDefault="00C20440" w:rsidP="003B4825">
            <w:pPr>
              <w:spacing w:line="276" w:lineRule="auto"/>
              <w:rPr>
                <w:rFonts w:eastAsia="Gulim" w:cs="Arial"/>
                <w:color w:val="000000" w:themeColor="text1"/>
                <w:sz w:val="21"/>
                <w:szCs w:val="21"/>
              </w:rPr>
            </w:pPr>
          </w:p>
        </w:tc>
      </w:tr>
      <w:tr w:rsidR="00E43B6E" w:rsidRPr="003B4825" w14:paraId="12488D4C" w14:textId="77777777" w:rsidTr="006F55CA">
        <w:trPr>
          <w:trHeight w:val="422"/>
        </w:trPr>
        <w:tc>
          <w:tcPr>
            <w:tcW w:w="1710" w:type="dxa"/>
            <w:shd w:val="clear" w:color="auto" w:fill="F2F2F2" w:themeFill="background1" w:themeFillShade="F2"/>
            <w:vAlign w:val="bottom"/>
          </w:tcPr>
          <w:p w14:paraId="62729397" w14:textId="04280DBB" w:rsidR="00C20440" w:rsidRPr="003B4825" w:rsidRDefault="009D7D12"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Party 1</w:t>
            </w:r>
            <w:r w:rsidR="00C20440" w:rsidRPr="003B4825">
              <w:rPr>
                <w:rFonts w:eastAsia="Gulim" w:cs="Arial"/>
                <w:color w:val="000000" w:themeColor="text1"/>
                <w:sz w:val="21"/>
                <w:szCs w:val="21"/>
              </w:rPr>
              <w:t xml:space="preserve"> Signature</w:t>
            </w:r>
          </w:p>
        </w:tc>
        <w:tc>
          <w:tcPr>
            <w:tcW w:w="2790" w:type="dxa"/>
            <w:vAlign w:val="bottom"/>
          </w:tcPr>
          <w:p w14:paraId="609502A9" w14:textId="77777777" w:rsidR="00C20440" w:rsidRPr="003B4825" w:rsidRDefault="00C20440" w:rsidP="003B4825">
            <w:pPr>
              <w:spacing w:line="276" w:lineRule="auto"/>
              <w:rPr>
                <w:rFonts w:eastAsia="Gulim" w:cs="Arial"/>
                <w:color w:val="000000" w:themeColor="text1"/>
                <w:sz w:val="21"/>
                <w:szCs w:val="21"/>
              </w:rPr>
            </w:pPr>
          </w:p>
        </w:tc>
        <w:tc>
          <w:tcPr>
            <w:tcW w:w="2070" w:type="dxa"/>
            <w:shd w:val="clear" w:color="auto" w:fill="F2F2F2" w:themeFill="background1" w:themeFillShade="F2"/>
            <w:vAlign w:val="bottom"/>
          </w:tcPr>
          <w:p w14:paraId="4F94026F" w14:textId="6322117C" w:rsidR="00C20440" w:rsidRPr="003B4825" w:rsidRDefault="009D7D12"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Party 2</w:t>
            </w:r>
            <w:r w:rsidR="00C20440" w:rsidRPr="003B4825">
              <w:rPr>
                <w:rFonts w:eastAsia="Gulim" w:cs="Arial"/>
                <w:color w:val="000000" w:themeColor="text1"/>
                <w:sz w:val="21"/>
                <w:szCs w:val="21"/>
              </w:rPr>
              <w:t xml:space="preserve"> Signature</w:t>
            </w:r>
          </w:p>
        </w:tc>
        <w:tc>
          <w:tcPr>
            <w:tcW w:w="2790" w:type="dxa"/>
            <w:vAlign w:val="bottom"/>
          </w:tcPr>
          <w:p w14:paraId="681B6E57" w14:textId="77777777" w:rsidR="00C20440" w:rsidRPr="003B4825" w:rsidRDefault="00C20440" w:rsidP="003B4825">
            <w:pPr>
              <w:spacing w:line="276" w:lineRule="auto"/>
              <w:rPr>
                <w:rFonts w:eastAsia="Gulim" w:cs="Arial"/>
                <w:color w:val="000000" w:themeColor="text1"/>
                <w:sz w:val="21"/>
                <w:szCs w:val="21"/>
              </w:rPr>
            </w:pPr>
          </w:p>
          <w:p w14:paraId="7C2E2B85" w14:textId="77777777" w:rsidR="000674B0" w:rsidRPr="003B4825" w:rsidRDefault="000674B0" w:rsidP="003B4825">
            <w:pPr>
              <w:spacing w:line="276" w:lineRule="auto"/>
              <w:rPr>
                <w:rFonts w:eastAsia="Gulim" w:cs="Arial"/>
                <w:color w:val="000000" w:themeColor="text1"/>
                <w:sz w:val="21"/>
                <w:szCs w:val="21"/>
              </w:rPr>
            </w:pPr>
          </w:p>
        </w:tc>
      </w:tr>
      <w:tr w:rsidR="00472625" w:rsidRPr="003B4825" w14:paraId="7A194C3D" w14:textId="77777777" w:rsidTr="006F55CA">
        <w:trPr>
          <w:trHeight w:val="422"/>
        </w:trPr>
        <w:tc>
          <w:tcPr>
            <w:tcW w:w="1710" w:type="dxa"/>
            <w:shd w:val="clear" w:color="auto" w:fill="F2F2F2" w:themeFill="background1" w:themeFillShade="F2"/>
            <w:vAlign w:val="bottom"/>
          </w:tcPr>
          <w:p w14:paraId="36FF9989" w14:textId="36B9171F" w:rsidR="00472625" w:rsidRPr="003B4825" w:rsidRDefault="00472625"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 xml:space="preserve">Date </w:t>
            </w:r>
          </w:p>
        </w:tc>
        <w:tc>
          <w:tcPr>
            <w:tcW w:w="2790" w:type="dxa"/>
            <w:vAlign w:val="bottom"/>
          </w:tcPr>
          <w:p w14:paraId="06B1DEC9" w14:textId="4C552E7E" w:rsidR="00472625" w:rsidRPr="003B4825" w:rsidRDefault="00472625" w:rsidP="003B4825">
            <w:pPr>
              <w:spacing w:line="276" w:lineRule="auto"/>
              <w:rPr>
                <w:rFonts w:eastAsia="Gulim" w:cs="Arial"/>
                <w:color w:val="000000" w:themeColor="text1"/>
                <w:sz w:val="21"/>
                <w:szCs w:val="21"/>
              </w:rPr>
            </w:pPr>
          </w:p>
        </w:tc>
        <w:tc>
          <w:tcPr>
            <w:tcW w:w="2070" w:type="dxa"/>
            <w:shd w:val="clear" w:color="auto" w:fill="F2F2F2" w:themeFill="background1" w:themeFillShade="F2"/>
            <w:vAlign w:val="bottom"/>
          </w:tcPr>
          <w:p w14:paraId="70BC7977" w14:textId="392FBF51" w:rsidR="00472625" w:rsidRPr="003B4825" w:rsidRDefault="00472625"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Date</w:t>
            </w:r>
          </w:p>
        </w:tc>
        <w:tc>
          <w:tcPr>
            <w:tcW w:w="2790" w:type="dxa"/>
            <w:vAlign w:val="bottom"/>
          </w:tcPr>
          <w:p w14:paraId="098CD022" w14:textId="77777777" w:rsidR="00472625" w:rsidRPr="003B4825" w:rsidRDefault="00472625" w:rsidP="003B4825">
            <w:pPr>
              <w:spacing w:line="276" w:lineRule="auto"/>
              <w:rPr>
                <w:rFonts w:eastAsia="Gulim" w:cs="Arial"/>
                <w:color w:val="000000" w:themeColor="text1"/>
                <w:sz w:val="21"/>
                <w:szCs w:val="21"/>
              </w:rPr>
            </w:pPr>
          </w:p>
        </w:tc>
      </w:tr>
      <w:tr w:rsidR="00E43B6E" w:rsidRPr="003B4825" w14:paraId="25AE9DA1" w14:textId="77777777" w:rsidTr="006F55CA">
        <w:trPr>
          <w:trHeight w:val="161"/>
        </w:trPr>
        <w:tc>
          <w:tcPr>
            <w:tcW w:w="9360" w:type="dxa"/>
            <w:gridSpan w:val="4"/>
            <w:shd w:val="clear" w:color="auto" w:fill="808080" w:themeFill="background1" w:themeFillShade="80"/>
            <w:vAlign w:val="bottom"/>
          </w:tcPr>
          <w:p w14:paraId="04615961" w14:textId="77777777" w:rsidR="00C20440" w:rsidRPr="003B4825" w:rsidRDefault="00C20440" w:rsidP="003B4825">
            <w:pPr>
              <w:spacing w:line="276" w:lineRule="auto"/>
              <w:rPr>
                <w:rFonts w:eastAsia="Gulim" w:cs="Arial"/>
                <w:color w:val="000000" w:themeColor="text1"/>
                <w:sz w:val="21"/>
                <w:szCs w:val="21"/>
              </w:rPr>
            </w:pPr>
          </w:p>
        </w:tc>
      </w:tr>
      <w:tr w:rsidR="00E43B6E" w:rsidRPr="003B4825" w14:paraId="2EA7DC6A" w14:textId="77777777" w:rsidTr="006F55CA">
        <w:trPr>
          <w:trHeight w:val="293"/>
        </w:trPr>
        <w:tc>
          <w:tcPr>
            <w:tcW w:w="1710" w:type="dxa"/>
            <w:shd w:val="clear" w:color="auto" w:fill="F2F2F2" w:themeFill="background1" w:themeFillShade="F2"/>
            <w:vAlign w:val="bottom"/>
          </w:tcPr>
          <w:p w14:paraId="36E1F697" w14:textId="77777777" w:rsidR="00C20440" w:rsidRPr="003B4825" w:rsidRDefault="00C20440"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Effective Date</w:t>
            </w:r>
          </w:p>
        </w:tc>
        <w:tc>
          <w:tcPr>
            <w:tcW w:w="7650" w:type="dxa"/>
            <w:gridSpan w:val="3"/>
            <w:vAlign w:val="bottom"/>
          </w:tcPr>
          <w:p w14:paraId="15BDD52D" w14:textId="6857961C" w:rsidR="00C20440" w:rsidRPr="003B4825" w:rsidRDefault="00C20440" w:rsidP="003B4825">
            <w:pPr>
              <w:spacing w:line="276" w:lineRule="auto"/>
              <w:rPr>
                <w:rFonts w:eastAsia="Gulim" w:cs="Arial"/>
                <w:color w:val="000000" w:themeColor="text1"/>
                <w:sz w:val="21"/>
                <w:szCs w:val="21"/>
              </w:rPr>
            </w:pPr>
          </w:p>
        </w:tc>
      </w:tr>
      <w:tr w:rsidR="00E43B6E" w:rsidRPr="003B4825" w14:paraId="2A3A4BC0" w14:textId="77777777" w:rsidTr="006F55CA">
        <w:trPr>
          <w:trHeight w:val="293"/>
        </w:trPr>
        <w:tc>
          <w:tcPr>
            <w:tcW w:w="1710" w:type="dxa"/>
            <w:shd w:val="clear" w:color="auto" w:fill="F2F2F2" w:themeFill="background1" w:themeFillShade="F2"/>
            <w:vAlign w:val="bottom"/>
          </w:tcPr>
          <w:p w14:paraId="78BFA9C4" w14:textId="63B03AF2" w:rsidR="00C20440" w:rsidRPr="003B4825" w:rsidRDefault="00C20440"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Term</w:t>
            </w:r>
          </w:p>
        </w:tc>
        <w:tc>
          <w:tcPr>
            <w:tcW w:w="7650" w:type="dxa"/>
            <w:gridSpan w:val="3"/>
            <w:vAlign w:val="bottom"/>
          </w:tcPr>
          <w:p w14:paraId="6BE0CD8B" w14:textId="44D251AA" w:rsidR="00C20440" w:rsidRPr="003B4825" w:rsidRDefault="006F55CA" w:rsidP="003B4825">
            <w:pPr>
              <w:spacing w:line="276" w:lineRule="auto"/>
              <w:rPr>
                <w:rFonts w:eastAsia="Gulim" w:cs="Arial"/>
                <w:color w:val="000000" w:themeColor="text1"/>
                <w:sz w:val="21"/>
                <w:szCs w:val="21"/>
              </w:rPr>
            </w:pPr>
            <w:r w:rsidRPr="003B4825">
              <w:rPr>
                <w:rFonts w:eastAsia="Gulim" w:cs="Arial"/>
                <w:color w:val="000000" w:themeColor="text1"/>
                <w:sz w:val="21"/>
                <w:szCs w:val="21"/>
              </w:rPr>
              <w:t>3 years</w:t>
            </w:r>
          </w:p>
        </w:tc>
      </w:tr>
      <w:tr w:rsidR="00E43B6E" w:rsidRPr="003B4825" w14:paraId="3D13DCB7" w14:textId="77777777" w:rsidTr="006F55CA">
        <w:trPr>
          <w:trHeight w:val="293"/>
        </w:trPr>
        <w:tc>
          <w:tcPr>
            <w:tcW w:w="1710" w:type="dxa"/>
            <w:shd w:val="clear" w:color="auto" w:fill="F2F2F2" w:themeFill="background1" w:themeFillShade="F2"/>
            <w:vAlign w:val="bottom"/>
          </w:tcPr>
          <w:p w14:paraId="1978E124" w14:textId="77777777" w:rsidR="00C20440" w:rsidRPr="003B4825" w:rsidRDefault="00C20440" w:rsidP="003B4825">
            <w:pPr>
              <w:spacing w:line="276" w:lineRule="auto"/>
              <w:ind w:left="-20"/>
              <w:rPr>
                <w:rFonts w:eastAsia="Gulim" w:cs="Arial"/>
                <w:color w:val="000000" w:themeColor="text1"/>
                <w:sz w:val="21"/>
                <w:szCs w:val="21"/>
              </w:rPr>
            </w:pPr>
            <w:r w:rsidRPr="003B4825">
              <w:rPr>
                <w:rFonts w:eastAsia="Gulim" w:cs="Arial"/>
                <w:color w:val="000000" w:themeColor="text1"/>
                <w:sz w:val="21"/>
                <w:szCs w:val="21"/>
              </w:rPr>
              <w:t>Governing Law</w:t>
            </w:r>
          </w:p>
        </w:tc>
        <w:tc>
          <w:tcPr>
            <w:tcW w:w="7650" w:type="dxa"/>
            <w:gridSpan w:val="3"/>
            <w:vAlign w:val="bottom"/>
          </w:tcPr>
          <w:p w14:paraId="4D61D421" w14:textId="79EA8F01" w:rsidR="00C20440" w:rsidRPr="003B4825" w:rsidRDefault="00C20440" w:rsidP="003B4825">
            <w:pPr>
              <w:spacing w:line="276" w:lineRule="auto"/>
              <w:rPr>
                <w:rFonts w:eastAsia="Gulim" w:cs="Arial"/>
                <w:color w:val="000000" w:themeColor="text1"/>
                <w:sz w:val="21"/>
                <w:szCs w:val="21"/>
              </w:rPr>
            </w:pPr>
          </w:p>
        </w:tc>
      </w:tr>
    </w:tbl>
    <w:p w14:paraId="2FBC9A65" w14:textId="77777777" w:rsidR="004B6CAF" w:rsidRPr="003B4825" w:rsidRDefault="004B6CAF" w:rsidP="00FA41D0">
      <w:pPr>
        <w:jc w:val="both"/>
        <w:rPr>
          <w:rFonts w:cs="Arial"/>
          <w:sz w:val="21"/>
          <w:szCs w:val="21"/>
        </w:rPr>
      </w:pPr>
    </w:p>
    <w:p w14:paraId="6416AEE3" w14:textId="289BD606" w:rsidR="00A110CA" w:rsidRPr="003B4825" w:rsidRDefault="00F06A35" w:rsidP="00FA41D0">
      <w:pPr>
        <w:jc w:val="both"/>
        <w:rPr>
          <w:rFonts w:cs="Arial"/>
          <w:sz w:val="21"/>
          <w:szCs w:val="21"/>
          <w:lang w:bidi="ar-SA"/>
        </w:rPr>
      </w:pPr>
      <w:r w:rsidRPr="003B4825">
        <w:rPr>
          <w:rFonts w:cs="Arial"/>
          <w:sz w:val="21"/>
          <w:szCs w:val="21"/>
        </w:rPr>
        <w:t>In consideration of each Party's willingness to disclose its Confidential Information to the other, both Parties agree to the following:</w:t>
      </w:r>
    </w:p>
    <w:p w14:paraId="7833A1C2" w14:textId="77777777" w:rsidR="001F32CA" w:rsidRPr="003B4825" w:rsidRDefault="001F32CA" w:rsidP="001F32CA">
      <w:pPr>
        <w:jc w:val="both"/>
        <w:rPr>
          <w:rFonts w:cs="Arial"/>
          <w:sz w:val="21"/>
          <w:szCs w:val="21"/>
        </w:rPr>
      </w:pPr>
    </w:p>
    <w:p w14:paraId="6FD1912D" w14:textId="77777777" w:rsidR="001F32CA" w:rsidRPr="003B4825" w:rsidRDefault="001F32CA" w:rsidP="001F32CA">
      <w:pPr>
        <w:pStyle w:val="ListParagraph"/>
        <w:numPr>
          <w:ilvl w:val="0"/>
          <w:numId w:val="1"/>
        </w:numPr>
        <w:ind w:left="0"/>
        <w:jc w:val="both"/>
        <w:rPr>
          <w:rFonts w:cs="Arial"/>
          <w:sz w:val="21"/>
          <w:szCs w:val="21"/>
        </w:rPr>
        <w:sectPr w:rsidR="001F32CA" w:rsidRPr="003B4825" w:rsidSect="00651406">
          <w:headerReference w:type="default" r:id="rId7"/>
          <w:footerReference w:type="default" r:id="rId8"/>
          <w:type w:val="continuous"/>
          <w:pgSz w:w="12240" w:h="15840"/>
          <w:pgMar w:top="826" w:right="1440" w:bottom="981" w:left="1440" w:header="277" w:footer="504" w:gutter="0"/>
          <w:cols w:space="180"/>
          <w:docGrid w:linePitch="360"/>
        </w:sectPr>
      </w:pPr>
    </w:p>
    <w:p w14:paraId="491929FA" w14:textId="411E89AF" w:rsidR="00D45CE7" w:rsidRPr="003B4825" w:rsidRDefault="00D45CE7" w:rsidP="00D45CE7">
      <w:pPr>
        <w:pStyle w:val="ListParagraph"/>
        <w:numPr>
          <w:ilvl w:val="0"/>
          <w:numId w:val="1"/>
        </w:numPr>
        <w:ind w:left="270" w:right="97" w:hanging="270"/>
        <w:jc w:val="both"/>
        <w:rPr>
          <w:rFonts w:cs="Arial"/>
          <w:sz w:val="21"/>
          <w:szCs w:val="21"/>
        </w:rPr>
      </w:pPr>
      <w:r w:rsidRPr="003B4825">
        <w:rPr>
          <w:rFonts w:cs="Arial"/>
          <w:sz w:val="21"/>
          <w:szCs w:val="21"/>
        </w:rPr>
        <w:t xml:space="preserve">“Confidential Information” means any and all written or oral information identified as confidential or that reasonably should be understood to be confidential given the nature of the information and the circumstances of disclosure including but not be limited to personal data, technical data, software, drawings, processes, financial information, intellectual property, trade secrets, written or oral representations, memoranda, reports or other records. </w:t>
      </w:r>
      <w:r w:rsidR="00E01CF7" w:rsidRPr="003B4825">
        <w:rPr>
          <w:rFonts w:cs="Arial"/>
          <w:sz w:val="21"/>
          <w:szCs w:val="21"/>
        </w:rPr>
        <w:t>Confidential Information excludes any information a) which was lawfully known to the receiving party (“Receiving Party”) prior to the date of such disclosure as evidenced in writing; b) is developed by Receiving Party independently of any Confidential Information belonging to or received from the disclosing party (“Disclosing Party”); or (c) is in the public domain or known to Receiving Party by reason other than a breach of this Agreement.</w:t>
      </w:r>
    </w:p>
    <w:p w14:paraId="656C265F" w14:textId="77777777" w:rsidR="00D45CE7" w:rsidRPr="003B4825" w:rsidRDefault="00D45CE7" w:rsidP="00D45CE7">
      <w:pPr>
        <w:ind w:right="97"/>
        <w:jc w:val="both"/>
        <w:rPr>
          <w:rFonts w:cs="Arial"/>
          <w:sz w:val="21"/>
          <w:szCs w:val="21"/>
        </w:rPr>
      </w:pPr>
    </w:p>
    <w:p w14:paraId="01090074" w14:textId="653509B7" w:rsidR="00D45CE7" w:rsidRPr="003B4825" w:rsidRDefault="00D45CE7" w:rsidP="00D45CE7">
      <w:pPr>
        <w:pStyle w:val="ListParagraph"/>
        <w:numPr>
          <w:ilvl w:val="0"/>
          <w:numId w:val="1"/>
        </w:numPr>
        <w:ind w:left="270" w:right="97" w:hanging="270"/>
        <w:jc w:val="both"/>
        <w:rPr>
          <w:rFonts w:cs="Arial"/>
          <w:sz w:val="21"/>
          <w:szCs w:val="21"/>
        </w:rPr>
      </w:pPr>
      <w:r w:rsidRPr="003B4825">
        <w:rPr>
          <w:rFonts w:cs="Arial"/>
          <w:sz w:val="21"/>
          <w:szCs w:val="21"/>
        </w:rPr>
        <w:t xml:space="preserve">In consideration of a possible transaction and/or any other purpose (“Disclosure Purpose”), Parties may deliver to each other Confidential Information as defined below. The Receiving Party may disclose Confidential Information within its organization, and with its affiliates, agents, representatives, consultants, and/or to those persons who have a need to know (“Representatives”). The Receiving Party and its Representatives shall maintain such Confidential Information in confidence, will not disclose it to anyone else, nor use it for the benefit of the Receiving Party or for the benefit of others without prior written consent of the Disclosing Party. Each Party and its Representatives shall use the other’s Confidential Information solely for the Disclosure Purpose between the Parties as it is the right thing to do. </w:t>
      </w:r>
      <w:r w:rsidR="00EE25E1" w:rsidRPr="003B4825">
        <w:rPr>
          <w:rFonts w:cs="Arial"/>
          <w:color w:val="000000"/>
          <w:sz w:val="21"/>
          <w:szCs w:val="21"/>
          <w:shd w:val="clear" w:color="auto" w:fill="FFFFFF"/>
        </w:rPr>
        <w:t>Receiving Party may disclose Confidential Information pursuant to a court order or as</w:t>
      </w:r>
      <w:r w:rsidR="00E80F13" w:rsidRPr="003B4825">
        <w:rPr>
          <w:rFonts w:cs="Arial"/>
          <w:sz w:val="21"/>
          <w:szCs w:val="21"/>
        </w:rPr>
        <w:t xml:space="preserve"> required by law or legal process, provided the Disclosing Party is notified promptly in writing to obtain a protective order</w:t>
      </w:r>
      <w:r w:rsidR="00EE25E1" w:rsidRPr="003B4825">
        <w:rPr>
          <w:rFonts w:cs="Arial"/>
          <w:sz w:val="21"/>
          <w:szCs w:val="21"/>
        </w:rPr>
        <w:t xml:space="preserve"> prior to such disclosure</w:t>
      </w:r>
      <w:r w:rsidR="00E80F13" w:rsidRPr="003B4825">
        <w:rPr>
          <w:rFonts w:cs="Arial"/>
          <w:sz w:val="21"/>
          <w:szCs w:val="21"/>
        </w:rPr>
        <w:t>.</w:t>
      </w:r>
    </w:p>
    <w:p w14:paraId="13CB6FF9" w14:textId="77777777" w:rsidR="00BB1EAF" w:rsidRPr="003B4825" w:rsidRDefault="00BB1EAF" w:rsidP="00BB1EAF">
      <w:pPr>
        <w:pStyle w:val="ListParagraph"/>
        <w:ind w:left="540" w:right="-4"/>
        <w:jc w:val="both"/>
        <w:rPr>
          <w:rFonts w:cs="Arial"/>
          <w:sz w:val="21"/>
          <w:szCs w:val="21"/>
        </w:rPr>
      </w:pPr>
    </w:p>
    <w:p w14:paraId="022E87D2" w14:textId="12E566EE" w:rsidR="001F32CA" w:rsidRPr="003B4825" w:rsidRDefault="00B26D84" w:rsidP="00FA79A8">
      <w:pPr>
        <w:pStyle w:val="ListParagraph"/>
        <w:numPr>
          <w:ilvl w:val="0"/>
          <w:numId w:val="1"/>
        </w:numPr>
        <w:ind w:left="270" w:right="-4" w:hanging="270"/>
        <w:jc w:val="both"/>
        <w:rPr>
          <w:rFonts w:cs="Arial"/>
          <w:sz w:val="21"/>
          <w:szCs w:val="21"/>
        </w:rPr>
      </w:pPr>
      <w:r w:rsidRPr="003B4825">
        <w:rPr>
          <w:rFonts w:cs="Arial"/>
          <w:sz w:val="21"/>
          <w:szCs w:val="21"/>
        </w:rPr>
        <w:t>All</w:t>
      </w:r>
      <w:r w:rsidR="001F32CA" w:rsidRPr="003B4825">
        <w:rPr>
          <w:rFonts w:cs="Arial"/>
          <w:sz w:val="21"/>
          <w:szCs w:val="21"/>
        </w:rPr>
        <w:t xml:space="preserve"> documents produced or delivered by one Party to the other Party shall remain the property of the Disclosing Party, and all such documents and all copies thereof shall be promptly returned to the delivering Party or destroyed upon demand. No license or conveyance of any rights to either Party under any discoveries, inventions, patents, trade secrets, copyrights, or other form of </w:t>
      </w:r>
      <w:r w:rsidR="001F32CA" w:rsidRPr="003B4825">
        <w:rPr>
          <w:rFonts w:cs="Arial"/>
          <w:sz w:val="21"/>
          <w:szCs w:val="21"/>
        </w:rPr>
        <w:lastRenderedPageBreak/>
        <w:t>intellectual property is granted or implied by the exchange of Confidential Information between the Parties.</w:t>
      </w:r>
    </w:p>
    <w:p w14:paraId="776DE615" w14:textId="77777777" w:rsidR="0090628A" w:rsidRPr="003B4825" w:rsidRDefault="0090628A" w:rsidP="0090628A">
      <w:pPr>
        <w:pStyle w:val="ListParagraph"/>
        <w:rPr>
          <w:rFonts w:cs="Arial"/>
          <w:sz w:val="21"/>
          <w:szCs w:val="21"/>
        </w:rPr>
      </w:pPr>
    </w:p>
    <w:p w14:paraId="47B149ED" w14:textId="1359148F" w:rsidR="0090628A" w:rsidRPr="003B4825" w:rsidRDefault="006620DC" w:rsidP="00FA79A8">
      <w:pPr>
        <w:pStyle w:val="ListParagraph"/>
        <w:numPr>
          <w:ilvl w:val="0"/>
          <w:numId w:val="1"/>
        </w:numPr>
        <w:ind w:left="270" w:right="-4" w:hanging="270"/>
        <w:jc w:val="both"/>
        <w:rPr>
          <w:rFonts w:cs="Arial"/>
          <w:sz w:val="21"/>
          <w:szCs w:val="21"/>
        </w:rPr>
      </w:pPr>
      <w:r w:rsidRPr="003B4825">
        <w:rPr>
          <w:rFonts w:cs="Arial"/>
          <w:sz w:val="21"/>
          <w:szCs w:val="21"/>
        </w:rPr>
        <w:t xml:space="preserve">“Feedback” means any suggestions, enhancement requests, recommendations, or other feedback provided by either Party relating to the </w:t>
      </w:r>
      <w:r w:rsidR="0066057E" w:rsidRPr="003B4825">
        <w:rPr>
          <w:rFonts w:cs="Arial"/>
          <w:sz w:val="21"/>
          <w:szCs w:val="21"/>
        </w:rPr>
        <w:t>Disclosure Purpose.</w:t>
      </w:r>
      <w:r w:rsidR="0090628A" w:rsidRPr="003B4825">
        <w:rPr>
          <w:rFonts w:cs="Arial"/>
          <w:sz w:val="21"/>
          <w:szCs w:val="21"/>
        </w:rPr>
        <w:t xml:space="preserve"> </w:t>
      </w:r>
      <w:r w:rsidR="0066057E" w:rsidRPr="003B4825">
        <w:rPr>
          <w:rFonts w:cs="Arial"/>
          <w:sz w:val="21"/>
          <w:szCs w:val="21"/>
        </w:rPr>
        <w:t xml:space="preserve">All </w:t>
      </w:r>
      <w:r w:rsidR="0090628A" w:rsidRPr="003B4825">
        <w:rPr>
          <w:rFonts w:cs="Arial"/>
          <w:sz w:val="21"/>
          <w:szCs w:val="21"/>
        </w:rPr>
        <w:t xml:space="preserve">Feedback is provided AS </w:t>
      </w:r>
      <w:proofErr w:type="gramStart"/>
      <w:r w:rsidR="0090628A" w:rsidRPr="003B4825">
        <w:rPr>
          <w:rFonts w:cs="Arial"/>
          <w:sz w:val="21"/>
          <w:szCs w:val="21"/>
        </w:rPr>
        <w:t>IS</w:t>
      </w:r>
      <w:r w:rsidR="0066057E" w:rsidRPr="003B4825">
        <w:rPr>
          <w:rFonts w:cs="Arial"/>
          <w:sz w:val="21"/>
          <w:szCs w:val="21"/>
        </w:rPr>
        <w:t>,</w:t>
      </w:r>
      <w:r w:rsidR="0090628A" w:rsidRPr="003B4825">
        <w:rPr>
          <w:rFonts w:cs="Arial"/>
          <w:sz w:val="21"/>
          <w:szCs w:val="21"/>
        </w:rPr>
        <w:t xml:space="preserve"> and</w:t>
      </w:r>
      <w:proofErr w:type="gramEnd"/>
      <w:r w:rsidR="0066057E" w:rsidRPr="003B4825">
        <w:rPr>
          <w:rFonts w:cs="Arial"/>
          <w:sz w:val="21"/>
          <w:szCs w:val="21"/>
        </w:rPr>
        <w:t xml:space="preserve"> </w:t>
      </w:r>
      <w:r w:rsidR="0090628A" w:rsidRPr="003B4825">
        <w:rPr>
          <w:rFonts w:cs="Arial"/>
          <w:sz w:val="21"/>
          <w:szCs w:val="21"/>
        </w:rPr>
        <w:t xml:space="preserve">will not be deemed Confidential Information unless otherwise </w:t>
      </w:r>
      <w:r w:rsidR="0066057E" w:rsidRPr="003B4825">
        <w:rPr>
          <w:rFonts w:cs="Arial"/>
          <w:sz w:val="21"/>
          <w:szCs w:val="21"/>
        </w:rPr>
        <w:t xml:space="preserve">identified </w:t>
      </w:r>
      <w:r w:rsidR="0090628A" w:rsidRPr="003B4825">
        <w:rPr>
          <w:rFonts w:cs="Arial"/>
          <w:sz w:val="21"/>
          <w:szCs w:val="21"/>
        </w:rPr>
        <w:t xml:space="preserve">by the Disclosing Party. </w:t>
      </w:r>
      <w:r w:rsidR="0066057E" w:rsidRPr="003B4825">
        <w:rPr>
          <w:rFonts w:cs="Arial"/>
          <w:sz w:val="21"/>
          <w:szCs w:val="21"/>
        </w:rPr>
        <w:t>All Feedback is subject to the confidentiality obligations in this Agreement for any Confidential Information contained within the Feedback.</w:t>
      </w:r>
    </w:p>
    <w:p w14:paraId="7E935FC5" w14:textId="77777777" w:rsidR="00BB1EAF" w:rsidRPr="003B4825" w:rsidRDefault="00BB1EAF" w:rsidP="00FA79A8">
      <w:pPr>
        <w:pStyle w:val="ListParagraph"/>
        <w:ind w:left="270" w:right="-4"/>
        <w:jc w:val="both"/>
        <w:rPr>
          <w:rFonts w:cs="Arial"/>
          <w:sz w:val="21"/>
          <w:szCs w:val="21"/>
        </w:rPr>
      </w:pPr>
    </w:p>
    <w:p w14:paraId="4E1D2B3A" w14:textId="77777777" w:rsidR="001F32CA" w:rsidRPr="003B4825" w:rsidRDefault="001F32CA" w:rsidP="00FA79A8">
      <w:pPr>
        <w:pStyle w:val="ListParagraph"/>
        <w:numPr>
          <w:ilvl w:val="0"/>
          <w:numId w:val="1"/>
        </w:numPr>
        <w:ind w:left="270" w:right="-4" w:hanging="270"/>
        <w:jc w:val="both"/>
        <w:rPr>
          <w:rFonts w:cs="Arial"/>
          <w:sz w:val="21"/>
          <w:szCs w:val="21"/>
        </w:rPr>
      </w:pPr>
      <w:r w:rsidRPr="003B4825">
        <w:rPr>
          <w:rFonts w:cs="Arial"/>
          <w:sz w:val="21"/>
          <w:szCs w:val="21"/>
        </w:rPr>
        <w:t>NEITHER PARTY MAKES ANY REPRESENTATION, EITHER EXPRESS OR IMPLIED, AS TO THE ADEQUACY, ACCURACY, SUFFICIENCY OR FREEDOM FROM DEFECT OF ANY KIND, INCLUDING FREEDOM FROM ANY PATENT, COPYRIGHT OR TRADEMARK INFRINGEMENT WHICH MAY RESULT FROM THE USE OF SUCH CONFIDENTIAL INFORMATION.</w:t>
      </w:r>
    </w:p>
    <w:p w14:paraId="76CE113C" w14:textId="77777777" w:rsidR="00BB1EAF" w:rsidRPr="003B4825" w:rsidRDefault="00BB1EAF" w:rsidP="00FA79A8">
      <w:pPr>
        <w:pStyle w:val="ListParagraph"/>
        <w:ind w:left="270" w:right="-4"/>
        <w:jc w:val="both"/>
        <w:rPr>
          <w:rFonts w:cs="Arial"/>
          <w:sz w:val="21"/>
          <w:szCs w:val="21"/>
        </w:rPr>
      </w:pPr>
    </w:p>
    <w:p w14:paraId="501022CB" w14:textId="542B4344" w:rsidR="001F32CA" w:rsidRPr="003B4825" w:rsidRDefault="001F32CA" w:rsidP="00FA79A8">
      <w:pPr>
        <w:pStyle w:val="ListParagraph"/>
        <w:numPr>
          <w:ilvl w:val="0"/>
          <w:numId w:val="1"/>
        </w:numPr>
        <w:ind w:left="270" w:right="-4" w:hanging="270"/>
        <w:jc w:val="both"/>
        <w:rPr>
          <w:rFonts w:cs="Arial"/>
          <w:sz w:val="21"/>
          <w:szCs w:val="21"/>
        </w:rPr>
      </w:pPr>
      <w:r w:rsidRPr="003B4825">
        <w:rPr>
          <w:rFonts w:cs="Arial"/>
          <w:sz w:val="21"/>
          <w:szCs w:val="21"/>
        </w:rPr>
        <w:t xml:space="preserve">Each Party will promptly notify the other Party upon discovery of any unauthorized use or disclosure of the Confidential Information, or any other breach of this Agreement by such Party or any of its </w:t>
      </w:r>
      <w:proofErr w:type="gramStart"/>
      <w:r w:rsidR="00B26D84" w:rsidRPr="003B4825">
        <w:rPr>
          <w:rFonts w:cs="Arial"/>
          <w:sz w:val="21"/>
          <w:szCs w:val="21"/>
        </w:rPr>
        <w:t>Representatives, and</w:t>
      </w:r>
      <w:proofErr w:type="gramEnd"/>
      <w:r w:rsidRPr="003B4825">
        <w:rPr>
          <w:rFonts w:cs="Arial"/>
          <w:sz w:val="21"/>
          <w:szCs w:val="21"/>
        </w:rPr>
        <w:t xml:space="preserve"> will cooperate with the other Party to help the other Party regain possession of the Confidential Information and prevent its unauthorized use or further disclosure.</w:t>
      </w:r>
    </w:p>
    <w:p w14:paraId="4B229E45" w14:textId="77777777" w:rsidR="00BB1EAF" w:rsidRPr="003B4825" w:rsidRDefault="00BB1EAF" w:rsidP="00FA79A8">
      <w:pPr>
        <w:ind w:left="270" w:right="-4"/>
        <w:jc w:val="both"/>
        <w:rPr>
          <w:rFonts w:cs="Arial"/>
          <w:sz w:val="21"/>
          <w:szCs w:val="21"/>
        </w:rPr>
      </w:pPr>
    </w:p>
    <w:p w14:paraId="0A9EA681" w14:textId="77777777" w:rsidR="001F32CA" w:rsidRPr="003B4825" w:rsidRDefault="001F32CA" w:rsidP="00FA79A8">
      <w:pPr>
        <w:pStyle w:val="ListParagraph"/>
        <w:numPr>
          <w:ilvl w:val="0"/>
          <w:numId w:val="1"/>
        </w:numPr>
        <w:ind w:left="270" w:right="-4" w:hanging="270"/>
        <w:jc w:val="both"/>
        <w:rPr>
          <w:rFonts w:cs="Arial"/>
          <w:sz w:val="21"/>
          <w:szCs w:val="21"/>
        </w:rPr>
      </w:pPr>
      <w:r w:rsidRPr="003B4825">
        <w:rPr>
          <w:rFonts w:cs="Arial"/>
          <w:sz w:val="21"/>
          <w:szCs w:val="21"/>
        </w:rPr>
        <w:t xml:space="preserve">Each Party acknowledges that monetary damages may not be a sufficient remedy for unauthorized use or disclosure of Confidential Information and that in the event of a breach or threatened breach of this Agreement, the non-breaching Party shall be entitled, without waiving any other rights or remedies, to seek injunctive or equitable relief.  </w:t>
      </w:r>
    </w:p>
    <w:p w14:paraId="660DFFBC" w14:textId="77777777" w:rsidR="006C456A" w:rsidRPr="003B4825" w:rsidRDefault="006C456A" w:rsidP="00FA79A8">
      <w:pPr>
        <w:pStyle w:val="ListParagraph"/>
        <w:ind w:left="270"/>
        <w:rPr>
          <w:rFonts w:cs="Arial"/>
          <w:sz w:val="21"/>
          <w:szCs w:val="21"/>
        </w:rPr>
      </w:pPr>
    </w:p>
    <w:p w14:paraId="246F8A01" w14:textId="3DB6726E" w:rsidR="006C456A" w:rsidRPr="003B4825" w:rsidRDefault="006C456A" w:rsidP="00FA79A8">
      <w:pPr>
        <w:pStyle w:val="ListParagraph"/>
        <w:numPr>
          <w:ilvl w:val="0"/>
          <w:numId w:val="1"/>
        </w:numPr>
        <w:ind w:left="270" w:right="-4" w:hanging="270"/>
        <w:jc w:val="both"/>
        <w:rPr>
          <w:rFonts w:cs="Arial"/>
          <w:sz w:val="21"/>
          <w:szCs w:val="21"/>
        </w:rPr>
      </w:pPr>
      <w:r w:rsidRPr="003B4825">
        <w:rPr>
          <w:rFonts w:cs="Arial"/>
          <w:sz w:val="21"/>
          <w:szCs w:val="21"/>
        </w:rPr>
        <w:t xml:space="preserve">The term of this Agreement is </w:t>
      </w:r>
      <w:r w:rsidR="0093180E" w:rsidRPr="003B4825">
        <w:rPr>
          <w:rFonts w:cs="Arial"/>
          <w:sz w:val="21"/>
          <w:szCs w:val="21"/>
        </w:rPr>
        <w:t>as stated above</w:t>
      </w:r>
      <w:r w:rsidRPr="003B4825">
        <w:rPr>
          <w:rFonts w:cs="Arial"/>
          <w:sz w:val="21"/>
          <w:szCs w:val="21"/>
        </w:rPr>
        <w:t xml:space="preserve"> and can be terminated by either party for any reason</w:t>
      </w:r>
      <w:r w:rsidR="00C52CE7" w:rsidRPr="003B4825">
        <w:rPr>
          <w:rFonts w:cs="Arial"/>
          <w:sz w:val="21"/>
          <w:szCs w:val="21"/>
        </w:rPr>
        <w:t xml:space="preserve"> with prior written notice</w:t>
      </w:r>
      <w:r w:rsidRPr="003B4825">
        <w:rPr>
          <w:rFonts w:cs="Arial"/>
          <w:sz w:val="21"/>
          <w:szCs w:val="21"/>
        </w:rPr>
        <w:t xml:space="preserve">. </w:t>
      </w:r>
      <w:r w:rsidR="00243B14" w:rsidRPr="003B4825">
        <w:rPr>
          <w:rFonts w:cs="Arial"/>
          <w:sz w:val="21"/>
          <w:szCs w:val="21"/>
        </w:rPr>
        <w:t xml:space="preserve">Parties acknowledge that Confidential Information does not become non-confidential because the Agreement has expired or terminated. </w:t>
      </w:r>
      <w:r w:rsidR="00C52CE7" w:rsidRPr="003B4825">
        <w:rPr>
          <w:rFonts w:eastAsia="Calibri" w:cs="Arial"/>
          <w:sz w:val="21"/>
          <w:szCs w:val="21"/>
        </w:rPr>
        <w:t xml:space="preserve">All obligations relating to or affecting the protection, use, or disclosure of Confidential Information disclosed or learned prior to the termination </w:t>
      </w:r>
      <w:r w:rsidR="00243B14" w:rsidRPr="003B4825">
        <w:rPr>
          <w:rFonts w:eastAsia="Calibri" w:cs="Arial"/>
          <w:sz w:val="21"/>
          <w:szCs w:val="21"/>
        </w:rPr>
        <w:t xml:space="preserve">of this Agreement </w:t>
      </w:r>
      <w:r w:rsidR="00C52CE7" w:rsidRPr="003B4825">
        <w:rPr>
          <w:rFonts w:eastAsia="Calibri" w:cs="Arial"/>
          <w:sz w:val="21"/>
          <w:szCs w:val="21"/>
        </w:rPr>
        <w:t>will remain in effect after termination</w:t>
      </w:r>
      <w:r w:rsidRPr="003B4825">
        <w:rPr>
          <w:rFonts w:cs="Arial"/>
          <w:sz w:val="21"/>
          <w:szCs w:val="21"/>
        </w:rPr>
        <w:t xml:space="preserve">. </w:t>
      </w:r>
    </w:p>
    <w:p w14:paraId="5276351E" w14:textId="77777777" w:rsidR="00BB1EAF" w:rsidRPr="003B4825" w:rsidRDefault="00BB1EAF" w:rsidP="00FA79A8">
      <w:pPr>
        <w:ind w:left="270" w:right="-4"/>
        <w:jc w:val="both"/>
        <w:rPr>
          <w:rFonts w:cs="Arial"/>
          <w:sz w:val="21"/>
          <w:szCs w:val="21"/>
        </w:rPr>
      </w:pPr>
    </w:p>
    <w:p w14:paraId="06D7871E" w14:textId="188E1638" w:rsidR="001F32CA" w:rsidRPr="003B4825" w:rsidRDefault="004B6CAF" w:rsidP="00FA79A8">
      <w:pPr>
        <w:pStyle w:val="ListParagraph"/>
        <w:numPr>
          <w:ilvl w:val="0"/>
          <w:numId w:val="1"/>
        </w:numPr>
        <w:ind w:left="270" w:right="-4" w:hanging="270"/>
        <w:jc w:val="both"/>
        <w:rPr>
          <w:rFonts w:cs="Arial"/>
          <w:sz w:val="21"/>
          <w:szCs w:val="21"/>
        </w:rPr>
      </w:pPr>
      <w:r w:rsidRPr="003B4825">
        <w:rPr>
          <w:rFonts w:cs="Arial"/>
          <w:sz w:val="21"/>
          <w:szCs w:val="21"/>
        </w:rPr>
        <w:t xml:space="preserve">This Agreement shall be governed by and construed in accordance with the laws of the State </w:t>
      </w:r>
      <w:r w:rsidR="009D7D12" w:rsidRPr="003B4825">
        <w:rPr>
          <w:rFonts w:cs="Arial"/>
          <w:sz w:val="21"/>
          <w:szCs w:val="21"/>
        </w:rPr>
        <w:t>listed above</w:t>
      </w:r>
      <w:r w:rsidRPr="003B4825">
        <w:rPr>
          <w:rFonts w:cs="Arial"/>
          <w:sz w:val="21"/>
          <w:szCs w:val="21"/>
        </w:rPr>
        <w:t>, other than the conflicts of laws principles thereof.</w:t>
      </w:r>
      <w:r w:rsidR="004F1369" w:rsidRPr="003B4825">
        <w:rPr>
          <w:rFonts w:cs="Arial"/>
          <w:sz w:val="21"/>
          <w:szCs w:val="21"/>
        </w:rPr>
        <w:t xml:space="preserve"> </w:t>
      </w:r>
      <w:r w:rsidRPr="003B4825">
        <w:rPr>
          <w:rFonts w:cs="Arial"/>
          <w:sz w:val="21"/>
          <w:szCs w:val="21"/>
        </w:rPr>
        <w:t xml:space="preserve">This Agreement contains the entire understanding of the parties and supersedes all prior agreements between the parties with respect to the subject matter hereof. All obligations under this Agreement, which by their nature extend beyond termination, will survive termination and remain in effect. Neither party may assign this Agreement without the prior written consent of the other. This Agreement can only be modified in writing signed by authorized representatives of both parties. If any provision of this Agreement shall be found invalid or unenforceable, the remainder of this Agreement shall remain in full force and effect.  Neither party’s failure to object to any document, communication, or act of the other will be deemed a waiver of any of the terms of this Agreement. This Agreement may be executed in two or more counterparts, each of which shall constitute an original, and all of which shall be deemed a single agreement. </w:t>
      </w:r>
      <w:r w:rsidR="001F32CA" w:rsidRPr="003B4825">
        <w:rPr>
          <w:rFonts w:cs="Arial"/>
          <w:sz w:val="21"/>
          <w:szCs w:val="21"/>
        </w:rPr>
        <w:t xml:space="preserve">The Parties will comply with applicable laws and regulations. </w:t>
      </w:r>
    </w:p>
    <w:p w14:paraId="68059D74" w14:textId="77777777" w:rsidR="0037080C" w:rsidRPr="003B4825" w:rsidRDefault="0037080C" w:rsidP="00FA79A8">
      <w:pPr>
        <w:ind w:left="270" w:right="180" w:hanging="270"/>
        <w:jc w:val="both"/>
        <w:rPr>
          <w:rFonts w:cs="Arial"/>
          <w:b/>
          <w:bCs/>
          <w:sz w:val="21"/>
          <w:szCs w:val="21"/>
        </w:rPr>
        <w:sectPr w:rsidR="0037080C" w:rsidRPr="003B4825" w:rsidSect="00651406">
          <w:footerReference w:type="default" r:id="rId9"/>
          <w:type w:val="continuous"/>
          <w:pgSz w:w="12240" w:h="15840"/>
          <w:pgMar w:top="826" w:right="1440" w:bottom="1440" w:left="1440" w:header="209" w:footer="0" w:gutter="0"/>
          <w:cols w:space="8"/>
          <w:docGrid w:linePitch="360"/>
        </w:sectPr>
      </w:pPr>
    </w:p>
    <w:p w14:paraId="15674FE2" w14:textId="57F02508" w:rsidR="001F32CA" w:rsidRPr="003B4825" w:rsidRDefault="001F32CA" w:rsidP="00FA79A8">
      <w:pPr>
        <w:ind w:left="270" w:right="180" w:hanging="270"/>
        <w:jc w:val="both"/>
        <w:rPr>
          <w:rFonts w:cs="Arial"/>
          <w:b/>
          <w:bCs/>
          <w:sz w:val="21"/>
          <w:szCs w:val="21"/>
        </w:rPr>
      </w:pPr>
    </w:p>
    <w:p w14:paraId="4464FCC7" w14:textId="77777777" w:rsidR="0037080C" w:rsidRPr="003B4825" w:rsidRDefault="0037080C" w:rsidP="00FA79A8">
      <w:pPr>
        <w:ind w:left="270" w:right="180"/>
        <w:jc w:val="both"/>
        <w:outlineLvl w:val="0"/>
        <w:rPr>
          <w:rFonts w:cs="Arial"/>
          <w:b/>
          <w:sz w:val="21"/>
          <w:szCs w:val="21"/>
        </w:rPr>
      </w:pPr>
      <w:r w:rsidRPr="003B4825">
        <w:rPr>
          <w:rFonts w:cs="Arial"/>
          <w:b/>
          <w:sz w:val="21"/>
          <w:szCs w:val="21"/>
        </w:rPr>
        <w:t>ACKNOWLEDGEMENT</w:t>
      </w:r>
    </w:p>
    <w:p w14:paraId="71422B2B" w14:textId="77777777" w:rsidR="0037080C" w:rsidRPr="003B4825" w:rsidRDefault="0037080C" w:rsidP="00FA79A8">
      <w:pPr>
        <w:ind w:left="270" w:right="180"/>
        <w:jc w:val="both"/>
        <w:rPr>
          <w:rFonts w:cs="Arial"/>
          <w:sz w:val="21"/>
          <w:szCs w:val="21"/>
        </w:rPr>
      </w:pPr>
    </w:p>
    <w:p w14:paraId="127EF866" w14:textId="41DC8142" w:rsidR="0037080C" w:rsidRPr="003B4825" w:rsidRDefault="0037080C" w:rsidP="00FA79A8">
      <w:pPr>
        <w:ind w:left="270" w:right="180"/>
        <w:jc w:val="both"/>
        <w:rPr>
          <w:rFonts w:cs="Arial"/>
          <w:sz w:val="21"/>
          <w:szCs w:val="21"/>
        </w:rPr>
      </w:pPr>
      <w:r w:rsidRPr="003B4825">
        <w:rPr>
          <w:rFonts w:cs="Arial"/>
          <w:sz w:val="21"/>
          <w:szCs w:val="21"/>
        </w:rPr>
        <w:t xml:space="preserve">IN WITNESS WHEREOF, the Parties hereto have caused this Agreement to be executed as of the </w:t>
      </w:r>
      <w:r w:rsidR="00C20440" w:rsidRPr="003B4825">
        <w:rPr>
          <w:rFonts w:cs="Arial"/>
          <w:sz w:val="21"/>
          <w:szCs w:val="21"/>
        </w:rPr>
        <w:t>Effective Date</w:t>
      </w:r>
      <w:r w:rsidRPr="003B4825">
        <w:rPr>
          <w:rFonts w:cs="Arial"/>
          <w:sz w:val="21"/>
          <w:szCs w:val="21"/>
        </w:rPr>
        <w:t xml:space="preserve"> written</w:t>
      </w:r>
      <w:r w:rsidR="00082CF6" w:rsidRPr="003B4825">
        <w:rPr>
          <w:rFonts w:cs="Arial"/>
          <w:sz w:val="21"/>
          <w:szCs w:val="21"/>
        </w:rPr>
        <w:t xml:space="preserve"> above</w:t>
      </w:r>
      <w:r w:rsidRPr="003B4825">
        <w:rPr>
          <w:rFonts w:cs="Arial"/>
          <w:sz w:val="21"/>
          <w:szCs w:val="21"/>
        </w:rPr>
        <w:t>.</w:t>
      </w:r>
    </w:p>
    <w:p w14:paraId="4204260E" w14:textId="77777777" w:rsidR="00243B14" w:rsidRPr="003B4825" w:rsidRDefault="00243B14" w:rsidP="00FA79A8">
      <w:pPr>
        <w:ind w:left="270" w:right="180"/>
        <w:jc w:val="both"/>
        <w:rPr>
          <w:rFonts w:cs="Arial"/>
          <w:sz w:val="21"/>
          <w:szCs w:val="21"/>
        </w:rPr>
      </w:pPr>
    </w:p>
    <w:p w14:paraId="66FC9437" w14:textId="795BF0CE" w:rsidR="00243B14" w:rsidRPr="003B4825" w:rsidRDefault="00243B14" w:rsidP="00243B14">
      <w:pPr>
        <w:ind w:left="270" w:right="180"/>
        <w:jc w:val="center"/>
        <w:rPr>
          <w:rFonts w:cs="Arial"/>
          <w:sz w:val="21"/>
          <w:szCs w:val="21"/>
        </w:rPr>
      </w:pPr>
      <w:r w:rsidRPr="003B4825">
        <w:rPr>
          <w:rFonts w:cs="Arial"/>
          <w:sz w:val="21"/>
          <w:szCs w:val="21"/>
        </w:rPr>
        <w:t>SIGNATURES ON TOP</w:t>
      </w:r>
    </w:p>
    <w:sectPr w:rsidR="00243B14" w:rsidRPr="003B4825" w:rsidSect="00651406">
      <w:type w:val="continuous"/>
      <w:pgSz w:w="12240" w:h="15840"/>
      <w:pgMar w:top="914" w:right="1440" w:bottom="1431" w:left="1440" w:header="209" w:footer="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5D67" w14:textId="77777777" w:rsidR="00683E6B" w:rsidRDefault="00683E6B" w:rsidP="007643ED">
      <w:r>
        <w:separator/>
      </w:r>
    </w:p>
  </w:endnote>
  <w:endnote w:type="continuationSeparator" w:id="0">
    <w:p w14:paraId="2EA3BBF9" w14:textId="77777777" w:rsidR="00683E6B" w:rsidRDefault="00683E6B" w:rsidP="007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8E8" w14:textId="23978AFC" w:rsidR="001F32CA" w:rsidRDefault="003B4825" w:rsidP="0085056B">
    <w:pPr>
      <w:pStyle w:val="Footer"/>
      <w:rPr>
        <w:color w:val="58595B"/>
        <w:sz w:val="16"/>
        <w:szCs w:val="16"/>
      </w:rPr>
    </w:pPr>
    <w:r>
      <w:rPr>
        <w:noProof/>
        <w:color w:val="58595B"/>
        <w:sz w:val="16"/>
        <w:szCs w:val="16"/>
      </w:rPr>
    </w:r>
    <w:r w:rsidR="003B4825">
      <w:rPr>
        <w:noProof/>
        <w:color w:val="58595B"/>
        <w:sz w:val="16"/>
        <w:szCs w:val="16"/>
      </w:rPr>
      <w:pict w14:anchorId="12A209A4">
        <v:rect id="_x0000_i1025" alt="" style="width:468pt;height:.05pt;mso-width-percent:0;mso-height-percent:0;mso-width-percent:0;mso-height-percent:0" o:hralign="center" o:hrstd="t" o:hr="t" fillcolor="#aaa" stroked="f"/>
      </w:pict>
    </w:r>
  </w:p>
  <w:p w14:paraId="1D7B5B75" w14:textId="77777777" w:rsidR="006F55CA" w:rsidRDefault="006F55CA">
    <w:pPr>
      <w:pStyle w:val="Footer"/>
      <w:rPr>
        <w:color w:val="58595B"/>
        <w:sz w:val="16"/>
        <w:szCs w:val="16"/>
      </w:rPr>
    </w:pPr>
    <w:r>
      <w:rPr>
        <w:color w:val="58595B"/>
        <w:sz w:val="16"/>
        <w:szCs w:val="16"/>
      </w:rPr>
      <w:t xml:space="preserve">CrushContracts.com </w:t>
    </w:r>
  </w:p>
  <w:p w14:paraId="221611CC" w14:textId="71DF4588" w:rsidR="006F55CA" w:rsidRPr="006F55CA" w:rsidRDefault="006F55CA">
    <w:pPr>
      <w:pStyle w:val="Footer"/>
      <w:rPr>
        <w:color w:val="58595B"/>
        <w:sz w:val="16"/>
        <w:szCs w:val="16"/>
      </w:rPr>
    </w:pPr>
    <w:r>
      <w:rPr>
        <w:color w:val="58595B"/>
        <w:sz w:val="16"/>
        <w:szCs w:val="16"/>
      </w:rPr>
      <w:t>MNDA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DF20" w14:textId="77777777" w:rsidR="006F55CA" w:rsidRDefault="003B4825" w:rsidP="006F55CA">
    <w:pPr>
      <w:pStyle w:val="Footer"/>
      <w:rPr>
        <w:color w:val="58595B"/>
        <w:sz w:val="16"/>
        <w:szCs w:val="16"/>
      </w:rPr>
    </w:pPr>
    <w:r>
      <w:rPr>
        <w:noProof/>
        <w:color w:val="58595B"/>
        <w:sz w:val="16"/>
        <w:szCs w:val="16"/>
      </w:rPr>
    </w:r>
    <w:r w:rsidR="003B4825">
      <w:rPr>
        <w:noProof/>
        <w:color w:val="58595B"/>
        <w:sz w:val="16"/>
        <w:szCs w:val="16"/>
      </w:rPr>
      <w:pict w14:anchorId="7260598D">
        <v:rect id="_x0000_i1026" alt="" style="width:468pt;height:.05pt;mso-width-percent:0;mso-height-percent:0;mso-width-percent:0;mso-height-percent:0" o:hralign="center" o:hrstd="t" o:hr="t" fillcolor="#aaa" stroked="f"/>
      </w:pict>
    </w:r>
  </w:p>
  <w:p w14:paraId="57C5A012" w14:textId="34424269" w:rsidR="006F55CA" w:rsidRDefault="006F55CA" w:rsidP="006F55CA">
    <w:pPr>
      <w:pStyle w:val="Footer"/>
      <w:rPr>
        <w:color w:val="58595B"/>
        <w:sz w:val="16"/>
        <w:szCs w:val="16"/>
      </w:rPr>
    </w:pPr>
    <w:r>
      <w:rPr>
        <w:color w:val="58595B"/>
        <w:sz w:val="16"/>
        <w:szCs w:val="16"/>
      </w:rPr>
      <w:t xml:space="preserve">CrushContracts.com </w:t>
    </w:r>
  </w:p>
  <w:p w14:paraId="7039E3E4" w14:textId="57C2FA70" w:rsidR="0066057E" w:rsidRPr="006F55CA" w:rsidRDefault="006F55CA" w:rsidP="006F55CA">
    <w:pPr>
      <w:pStyle w:val="Footer"/>
      <w:rPr>
        <w:color w:val="58595B"/>
        <w:sz w:val="16"/>
        <w:szCs w:val="16"/>
      </w:rPr>
    </w:pPr>
    <w:r>
      <w:rPr>
        <w:color w:val="58595B"/>
        <w:sz w:val="16"/>
        <w:szCs w:val="16"/>
      </w:rPr>
      <w:t>MNDA Template</w:t>
    </w:r>
  </w:p>
  <w:p w14:paraId="3160ACE1" w14:textId="77777777" w:rsidR="0066057E" w:rsidRDefault="0066057E" w:rsidP="007643ED">
    <w:pPr>
      <w:pStyle w:val="Footer"/>
      <w:rPr>
        <w:sz w:val="16"/>
        <w:szCs w:val="16"/>
      </w:rPr>
    </w:pPr>
  </w:p>
  <w:p w14:paraId="5C657936" w14:textId="77777777" w:rsidR="0066057E" w:rsidRDefault="0066057E" w:rsidP="007643ED">
    <w:pPr>
      <w:pStyle w:val="Footer"/>
    </w:pPr>
  </w:p>
  <w:p w14:paraId="4F96BE7B" w14:textId="44B159D0" w:rsidR="007643ED" w:rsidRDefault="00764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9DE2" w14:textId="77777777" w:rsidR="00683E6B" w:rsidRDefault="00683E6B" w:rsidP="007643ED">
      <w:r>
        <w:separator/>
      </w:r>
    </w:p>
  </w:footnote>
  <w:footnote w:type="continuationSeparator" w:id="0">
    <w:p w14:paraId="4C78A640" w14:textId="77777777" w:rsidR="00683E6B" w:rsidRDefault="00683E6B" w:rsidP="0076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6D78" w14:textId="635009C5" w:rsidR="00651406" w:rsidRPr="00651406" w:rsidRDefault="00651406" w:rsidP="00651406">
    <w:pPr>
      <w:pStyle w:val="Header"/>
    </w:pPr>
    <w:r>
      <w:rPr>
        <w:noProof/>
      </w:rPr>
      <w:drawing>
        <wp:inline distT="0" distB="0" distL="0" distR="0" wp14:anchorId="1093AF33" wp14:editId="7C8AF1D8">
          <wp:extent cx="1050290" cy="263471"/>
          <wp:effectExtent l="0" t="0" r="3810" b="3810"/>
          <wp:docPr id="1381341631"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41631"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6394" cy="282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168"/>
    <w:multiLevelType w:val="hybridMultilevel"/>
    <w:tmpl w:val="8444928E"/>
    <w:lvl w:ilvl="0" w:tplc="D94E16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7F47C59"/>
    <w:multiLevelType w:val="multilevel"/>
    <w:tmpl w:val="E71A7ED6"/>
    <w:styleLink w:val="ContractClauseHeader"/>
    <w:lvl w:ilvl="0">
      <w:start w:val="1"/>
      <w:numFmt w:val="decimal"/>
      <w:lvlText w:val="%1."/>
      <w:lvlJc w:val="left"/>
      <w:pPr>
        <w:ind w:left="360" w:hanging="360"/>
      </w:pPr>
      <w:rPr>
        <w:rFonts w:ascii="Arial" w:hAnsi="Arial" w:hint="default"/>
        <w:b/>
        <w:i w:val="0"/>
        <w:sz w:val="24"/>
      </w:rPr>
    </w:lvl>
    <w:lvl w:ilvl="1">
      <w:start w:val="1"/>
      <w:numFmt w:val="upperLetter"/>
      <w:lvlText w:val="%2."/>
      <w:lvlJc w:val="left"/>
      <w:pPr>
        <w:ind w:left="1440" w:hanging="720"/>
      </w:pPr>
      <w:rPr>
        <w:rFonts w:ascii="Arial" w:hAnsi="Arial" w:hint="default"/>
        <w:b w:val="0"/>
        <w:i w:val="0"/>
        <w:sz w:val="20"/>
      </w:rPr>
    </w:lvl>
    <w:lvl w:ilvl="2">
      <w:start w:val="1"/>
      <w:numFmt w:val="decimal"/>
      <w:lvlText w:val="%3."/>
      <w:lvlJc w:val="left"/>
      <w:pPr>
        <w:ind w:left="2160" w:hanging="720"/>
      </w:pPr>
      <w:rPr>
        <w:rFonts w:ascii="Arial" w:hAnsi="Arial" w:hint="default"/>
        <w:b w:val="0"/>
        <w:i w:val="0"/>
        <w:sz w:val="20"/>
      </w:rPr>
    </w:lvl>
    <w:lvl w:ilvl="3">
      <w:start w:val="1"/>
      <w:numFmt w:val="lowerLetter"/>
      <w:lvlText w:val="%4)"/>
      <w:lvlJc w:val="left"/>
      <w:pPr>
        <w:ind w:left="2880" w:hanging="720"/>
      </w:pPr>
      <w:rPr>
        <w:rFonts w:ascii="Arial" w:hAnsi="Arial" w:hint="default"/>
        <w:b w:val="0"/>
        <w:i w:val="0"/>
        <w:sz w:val="20"/>
      </w:rPr>
    </w:lvl>
    <w:lvl w:ilvl="4">
      <w:start w:val="1"/>
      <w:numFmt w:val="decimal"/>
      <w:lvlText w:val="(%5)"/>
      <w:lvlJc w:val="left"/>
      <w:pPr>
        <w:ind w:left="3600" w:hanging="720"/>
      </w:pPr>
      <w:rPr>
        <w:rFonts w:ascii="Arial" w:hAnsi="Arial" w:hint="default"/>
        <w:b w:val="0"/>
        <w:i w:val="0"/>
        <w:sz w:val="20"/>
      </w:rPr>
    </w:lvl>
    <w:lvl w:ilvl="5">
      <w:start w:val="1"/>
      <w:numFmt w:val="lowerLetter"/>
      <w:lvlText w:val="(%6)"/>
      <w:lvlJc w:val="left"/>
      <w:pPr>
        <w:ind w:left="4320" w:hanging="720"/>
      </w:pPr>
      <w:rPr>
        <w:rFonts w:ascii="Arial" w:hAnsi="Arial" w:hint="default"/>
        <w:b w:val="0"/>
        <w:i w:val="0"/>
        <w:sz w:val="20"/>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628F43E3"/>
    <w:multiLevelType w:val="multilevel"/>
    <w:tmpl w:val="E71A7ED6"/>
    <w:lvl w:ilvl="0">
      <w:start w:val="1"/>
      <w:numFmt w:val="decimal"/>
      <w:lvlText w:val="%1."/>
      <w:lvlJc w:val="left"/>
      <w:pPr>
        <w:ind w:left="360" w:hanging="360"/>
      </w:pPr>
      <w:rPr>
        <w:rFonts w:ascii="Arial" w:hAnsi="Arial" w:hint="default"/>
        <w:b/>
        <w:i w:val="0"/>
        <w:sz w:val="24"/>
      </w:rPr>
    </w:lvl>
    <w:lvl w:ilvl="1">
      <w:start w:val="1"/>
      <w:numFmt w:val="upperLetter"/>
      <w:lvlText w:val="%2."/>
      <w:lvlJc w:val="left"/>
      <w:pPr>
        <w:ind w:left="1440" w:hanging="720"/>
      </w:pPr>
      <w:rPr>
        <w:rFonts w:ascii="Arial" w:hAnsi="Arial" w:hint="default"/>
        <w:b w:val="0"/>
        <w:i w:val="0"/>
        <w:sz w:val="20"/>
      </w:rPr>
    </w:lvl>
    <w:lvl w:ilvl="2">
      <w:start w:val="1"/>
      <w:numFmt w:val="decimal"/>
      <w:lvlText w:val="%3."/>
      <w:lvlJc w:val="left"/>
      <w:pPr>
        <w:ind w:left="2160" w:hanging="720"/>
      </w:pPr>
      <w:rPr>
        <w:rFonts w:ascii="Arial" w:hAnsi="Arial" w:hint="default"/>
        <w:b w:val="0"/>
        <w:i w:val="0"/>
        <w:sz w:val="20"/>
      </w:rPr>
    </w:lvl>
    <w:lvl w:ilvl="3">
      <w:start w:val="1"/>
      <w:numFmt w:val="lowerLetter"/>
      <w:lvlText w:val="%4)"/>
      <w:lvlJc w:val="left"/>
      <w:pPr>
        <w:ind w:left="2880" w:hanging="720"/>
      </w:pPr>
      <w:rPr>
        <w:rFonts w:ascii="Arial" w:hAnsi="Arial" w:hint="default"/>
        <w:b w:val="0"/>
        <w:i w:val="0"/>
        <w:sz w:val="20"/>
      </w:rPr>
    </w:lvl>
    <w:lvl w:ilvl="4">
      <w:start w:val="1"/>
      <w:numFmt w:val="decimal"/>
      <w:lvlText w:val="(%5)"/>
      <w:lvlJc w:val="left"/>
      <w:pPr>
        <w:ind w:left="3600" w:hanging="720"/>
      </w:pPr>
      <w:rPr>
        <w:rFonts w:ascii="Arial" w:hAnsi="Arial" w:hint="default"/>
        <w:b w:val="0"/>
        <w:i w:val="0"/>
        <w:sz w:val="20"/>
      </w:rPr>
    </w:lvl>
    <w:lvl w:ilvl="5">
      <w:start w:val="1"/>
      <w:numFmt w:val="lowerLetter"/>
      <w:lvlText w:val="(%6)"/>
      <w:lvlJc w:val="left"/>
      <w:pPr>
        <w:ind w:left="4320" w:hanging="720"/>
      </w:pPr>
      <w:rPr>
        <w:rFonts w:ascii="Arial" w:hAnsi="Arial" w:hint="default"/>
        <w:b w:val="0"/>
        <w:i w:val="0"/>
        <w:sz w:val="20"/>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430705939">
    <w:abstractNumId w:val="0"/>
  </w:num>
  <w:num w:numId="2" w16cid:durableId="844514458">
    <w:abstractNumId w:val="1"/>
  </w:num>
  <w:num w:numId="3" w16cid:durableId="822039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ED"/>
    <w:rsid w:val="00041AAC"/>
    <w:rsid w:val="00061EA3"/>
    <w:rsid w:val="000674B0"/>
    <w:rsid w:val="00067DCA"/>
    <w:rsid w:val="00082CF6"/>
    <w:rsid w:val="00093320"/>
    <w:rsid w:val="000B16C9"/>
    <w:rsid w:val="000D2E68"/>
    <w:rsid w:val="000D3997"/>
    <w:rsid w:val="001125D2"/>
    <w:rsid w:val="00121FD8"/>
    <w:rsid w:val="0015407F"/>
    <w:rsid w:val="001723BB"/>
    <w:rsid w:val="001A51CF"/>
    <w:rsid w:val="001B54D9"/>
    <w:rsid w:val="001D2EDF"/>
    <w:rsid w:val="001F32CA"/>
    <w:rsid w:val="00243B14"/>
    <w:rsid w:val="00260644"/>
    <w:rsid w:val="00271965"/>
    <w:rsid w:val="00294360"/>
    <w:rsid w:val="0029670D"/>
    <w:rsid w:val="002D4797"/>
    <w:rsid w:val="00360AF8"/>
    <w:rsid w:val="0037080C"/>
    <w:rsid w:val="00381776"/>
    <w:rsid w:val="003B4825"/>
    <w:rsid w:val="003C4C1E"/>
    <w:rsid w:val="003E4981"/>
    <w:rsid w:val="003F2111"/>
    <w:rsid w:val="004014F3"/>
    <w:rsid w:val="00402FF0"/>
    <w:rsid w:val="004103A9"/>
    <w:rsid w:val="004152CE"/>
    <w:rsid w:val="00472625"/>
    <w:rsid w:val="004866C9"/>
    <w:rsid w:val="004B6CAF"/>
    <w:rsid w:val="004C08DD"/>
    <w:rsid w:val="004F1369"/>
    <w:rsid w:val="00574562"/>
    <w:rsid w:val="00632158"/>
    <w:rsid w:val="00634C11"/>
    <w:rsid w:val="00651406"/>
    <w:rsid w:val="0066057E"/>
    <w:rsid w:val="006616C1"/>
    <w:rsid w:val="006620DC"/>
    <w:rsid w:val="00683E6B"/>
    <w:rsid w:val="0069451C"/>
    <w:rsid w:val="006A2F2F"/>
    <w:rsid w:val="006B6518"/>
    <w:rsid w:val="006C456A"/>
    <w:rsid w:val="006F55CA"/>
    <w:rsid w:val="00716DFC"/>
    <w:rsid w:val="007441C7"/>
    <w:rsid w:val="007643ED"/>
    <w:rsid w:val="00773AD8"/>
    <w:rsid w:val="00783B65"/>
    <w:rsid w:val="00800624"/>
    <w:rsid w:val="008237F0"/>
    <w:rsid w:val="0085056B"/>
    <w:rsid w:val="00851487"/>
    <w:rsid w:val="008A2E79"/>
    <w:rsid w:val="008F14A1"/>
    <w:rsid w:val="0090628A"/>
    <w:rsid w:val="0093180E"/>
    <w:rsid w:val="00942018"/>
    <w:rsid w:val="009739B4"/>
    <w:rsid w:val="009A7DF5"/>
    <w:rsid w:val="009B0D14"/>
    <w:rsid w:val="009D7D12"/>
    <w:rsid w:val="00A110CA"/>
    <w:rsid w:val="00A149D8"/>
    <w:rsid w:val="00A1763A"/>
    <w:rsid w:val="00A8214A"/>
    <w:rsid w:val="00A93375"/>
    <w:rsid w:val="00AA6139"/>
    <w:rsid w:val="00AC4A31"/>
    <w:rsid w:val="00AE34BC"/>
    <w:rsid w:val="00B04E2A"/>
    <w:rsid w:val="00B07428"/>
    <w:rsid w:val="00B26D84"/>
    <w:rsid w:val="00B556CC"/>
    <w:rsid w:val="00BA3090"/>
    <w:rsid w:val="00BA3728"/>
    <w:rsid w:val="00BB1EAF"/>
    <w:rsid w:val="00BC6F89"/>
    <w:rsid w:val="00BD5789"/>
    <w:rsid w:val="00BE34E6"/>
    <w:rsid w:val="00BE4A4A"/>
    <w:rsid w:val="00BF395B"/>
    <w:rsid w:val="00C01E26"/>
    <w:rsid w:val="00C20440"/>
    <w:rsid w:val="00C223D3"/>
    <w:rsid w:val="00C2561C"/>
    <w:rsid w:val="00C52CE7"/>
    <w:rsid w:val="00CB301A"/>
    <w:rsid w:val="00CC647E"/>
    <w:rsid w:val="00D44E2C"/>
    <w:rsid w:val="00D45CE7"/>
    <w:rsid w:val="00D60696"/>
    <w:rsid w:val="00D92F68"/>
    <w:rsid w:val="00D960A0"/>
    <w:rsid w:val="00DB0871"/>
    <w:rsid w:val="00DB0F23"/>
    <w:rsid w:val="00DB7E07"/>
    <w:rsid w:val="00DF6455"/>
    <w:rsid w:val="00E01C9E"/>
    <w:rsid w:val="00E01CF7"/>
    <w:rsid w:val="00E36DDD"/>
    <w:rsid w:val="00E43B6E"/>
    <w:rsid w:val="00E449E9"/>
    <w:rsid w:val="00E57CE1"/>
    <w:rsid w:val="00E67590"/>
    <w:rsid w:val="00E80F13"/>
    <w:rsid w:val="00E828A6"/>
    <w:rsid w:val="00EB4FD4"/>
    <w:rsid w:val="00ED2300"/>
    <w:rsid w:val="00EE25E1"/>
    <w:rsid w:val="00EF3BB7"/>
    <w:rsid w:val="00F06A35"/>
    <w:rsid w:val="00F12F52"/>
    <w:rsid w:val="00F538F0"/>
    <w:rsid w:val="00F8424C"/>
    <w:rsid w:val="00FA41D0"/>
    <w:rsid w:val="00FA79A8"/>
    <w:rsid w:val="00FC7364"/>
    <w:rsid w:val="00FE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749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43ED"/>
    <w:rPr>
      <w:rFonts w:ascii="Arial" w:eastAsia="Times New Roman" w:hAnsi="Arial" w:cs="Times New Roman"/>
      <w:sz w:val="20"/>
      <w:lang w:bidi="en-US"/>
    </w:rPr>
  </w:style>
  <w:style w:type="paragraph" w:styleId="Heading1">
    <w:name w:val="heading 1"/>
    <w:aliases w:val="CC Heading 1"/>
    <w:basedOn w:val="IntenseQuote"/>
    <w:next w:val="BlockText"/>
    <w:link w:val="Heading1Char"/>
    <w:uiPriority w:val="9"/>
    <w:qFormat/>
    <w:rsid w:val="000D2E68"/>
    <w:pPr>
      <w:pBdr>
        <w:left w:val="single" w:sz="4" w:space="10" w:color="4472C4" w:themeColor="accent1"/>
        <w:bottom w:val="none" w:sz="0" w:space="0" w:color="auto"/>
      </w:pBdr>
      <w:spacing w:before="0" w:after="0" w:line="360" w:lineRule="auto"/>
      <w:ind w:left="0" w:right="1152"/>
      <w:jc w:val="both"/>
      <w:outlineLvl w:val="0"/>
    </w:pPr>
    <w:rPr>
      <w:rFonts w:ascii="Futura Condensed Medium" w:hAnsi="Futura Condensed Medium"/>
      <w:i w:val="0"/>
      <w:iCs w:val="0"/>
      <w:color w:val="404040" w:themeColor="text1" w:themeTint="BF"/>
      <w:sz w:val="32"/>
      <w:szCs w:val="20"/>
    </w:rPr>
  </w:style>
  <w:style w:type="paragraph" w:styleId="Heading3">
    <w:name w:val="heading 3"/>
    <w:basedOn w:val="Normal"/>
    <w:next w:val="Normal"/>
    <w:link w:val="Heading3Char"/>
    <w:uiPriority w:val="9"/>
    <w:qFormat/>
    <w:rsid w:val="007643ED"/>
    <w:pPr>
      <w:keepNext/>
      <w:spacing w:before="240" w:after="60"/>
      <w:ind w:left="2160" w:hanging="720"/>
      <w:outlineLvl w:val="2"/>
    </w:pPr>
    <w:rPr>
      <w:bCs/>
      <w:szCs w:val="26"/>
    </w:rPr>
  </w:style>
  <w:style w:type="paragraph" w:styleId="Heading4">
    <w:name w:val="heading 4"/>
    <w:basedOn w:val="Normal"/>
    <w:next w:val="Normal"/>
    <w:link w:val="Heading4Char"/>
    <w:uiPriority w:val="9"/>
    <w:qFormat/>
    <w:rsid w:val="007643ED"/>
    <w:pPr>
      <w:keepNext/>
      <w:spacing w:before="240" w:after="60"/>
      <w:ind w:left="2880" w:hanging="720"/>
      <w:outlineLvl w:val="3"/>
    </w:pPr>
    <w:rPr>
      <w:bCs/>
      <w:szCs w:val="28"/>
    </w:rPr>
  </w:style>
  <w:style w:type="paragraph" w:styleId="Heading5">
    <w:name w:val="heading 5"/>
    <w:basedOn w:val="Normal"/>
    <w:next w:val="Normal"/>
    <w:link w:val="Heading5Char"/>
    <w:uiPriority w:val="9"/>
    <w:qFormat/>
    <w:rsid w:val="007643ED"/>
    <w:pPr>
      <w:spacing w:before="240" w:after="60"/>
      <w:ind w:left="3600" w:hanging="72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 Heading 1 Char"/>
    <w:basedOn w:val="DefaultParagraphFont"/>
    <w:link w:val="Heading1"/>
    <w:uiPriority w:val="9"/>
    <w:rsid w:val="000D2E68"/>
    <w:rPr>
      <w:rFonts w:ascii="Futura Condensed Medium" w:hAnsi="Futura Condensed Medium"/>
      <w:color w:val="404040" w:themeColor="text1" w:themeTint="BF"/>
      <w:sz w:val="32"/>
      <w:szCs w:val="20"/>
    </w:rPr>
  </w:style>
  <w:style w:type="paragraph" w:styleId="IntenseQuote">
    <w:name w:val="Intense Quote"/>
    <w:basedOn w:val="Normal"/>
    <w:next w:val="Normal"/>
    <w:link w:val="IntenseQuoteChar"/>
    <w:uiPriority w:val="30"/>
    <w:qFormat/>
    <w:rsid w:val="000D2E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D2E68"/>
    <w:rPr>
      <w:i/>
      <w:iCs/>
      <w:color w:val="4472C4" w:themeColor="accent1"/>
    </w:rPr>
  </w:style>
  <w:style w:type="paragraph" w:styleId="BlockText">
    <w:name w:val="Block Text"/>
    <w:basedOn w:val="Normal"/>
    <w:uiPriority w:val="99"/>
    <w:semiHidden/>
    <w:unhideWhenUsed/>
    <w:rsid w:val="000D2E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itle">
    <w:name w:val="Title"/>
    <w:basedOn w:val="Normal"/>
    <w:next w:val="Normal"/>
    <w:link w:val="TitleChar"/>
    <w:uiPriority w:val="10"/>
    <w:qFormat/>
    <w:rsid w:val="007643ED"/>
    <w:pPr>
      <w:spacing w:before="240" w:after="60"/>
      <w:outlineLvl w:val="0"/>
    </w:pPr>
    <w:rPr>
      <w:b/>
      <w:bCs/>
      <w:kern w:val="28"/>
      <w:sz w:val="24"/>
      <w:szCs w:val="32"/>
    </w:rPr>
  </w:style>
  <w:style w:type="character" w:customStyle="1" w:styleId="TitleChar">
    <w:name w:val="Title Char"/>
    <w:basedOn w:val="DefaultParagraphFont"/>
    <w:link w:val="Title"/>
    <w:uiPriority w:val="10"/>
    <w:rsid w:val="007643ED"/>
    <w:rPr>
      <w:rFonts w:ascii="Arial" w:eastAsia="Times New Roman" w:hAnsi="Arial" w:cs="Times New Roman"/>
      <w:b/>
      <w:bCs/>
      <w:kern w:val="28"/>
      <w:szCs w:val="32"/>
      <w:lang w:bidi="en-US"/>
    </w:rPr>
  </w:style>
  <w:style w:type="paragraph" w:styleId="ListParagraph">
    <w:name w:val="List Paragraph"/>
    <w:basedOn w:val="Normal"/>
    <w:uiPriority w:val="34"/>
    <w:qFormat/>
    <w:rsid w:val="007643ED"/>
    <w:pPr>
      <w:ind w:left="720"/>
      <w:contextualSpacing/>
    </w:pPr>
  </w:style>
  <w:style w:type="paragraph" w:styleId="Header">
    <w:name w:val="header"/>
    <w:basedOn w:val="Normal"/>
    <w:link w:val="HeaderChar"/>
    <w:uiPriority w:val="99"/>
    <w:unhideWhenUsed/>
    <w:rsid w:val="007643ED"/>
    <w:pPr>
      <w:tabs>
        <w:tab w:val="center" w:pos="4680"/>
        <w:tab w:val="right" w:pos="9360"/>
      </w:tabs>
    </w:pPr>
  </w:style>
  <w:style w:type="character" w:customStyle="1" w:styleId="HeaderChar">
    <w:name w:val="Header Char"/>
    <w:basedOn w:val="DefaultParagraphFont"/>
    <w:link w:val="Header"/>
    <w:uiPriority w:val="99"/>
    <w:rsid w:val="007643ED"/>
    <w:rPr>
      <w:rFonts w:ascii="Arial" w:eastAsia="Times New Roman" w:hAnsi="Arial" w:cs="Times New Roman"/>
      <w:sz w:val="20"/>
      <w:lang w:bidi="en-US"/>
    </w:rPr>
  </w:style>
  <w:style w:type="paragraph" w:styleId="Footer">
    <w:name w:val="footer"/>
    <w:basedOn w:val="Normal"/>
    <w:link w:val="FooterChar"/>
    <w:uiPriority w:val="99"/>
    <w:unhideWhenUsed/>
    <w:rsid w:val="007643ED"/>
    <w:pPr>
      <w:tabs>
        <w:tab w:val="center" w:pos="4680"/>
        <w:tab w:val="right" w:pos="9360"/>
      </w:tabs>
    </w:pPr>
  </w:style>
  <w:style w:type="character" w:customStyle="1" w:styleId="FooterChar">
    <w:name w:val="Footer Char"/>
    <w:basedOn w:val="DefaultParagraphFont"/>
    <w:link w:val="Footer"/>
    <w:uiPriority w:val="99"/>
    <w:rsid w:val="007643ED"/>
    <w:rPr>
      <w:rFonts w:ascii="Arial" w:eastAsia="Times New Roman" w:hAnsi="Arial" w:cs="Times New Roman"/>
      <w:sz w:val="20"/>
      <w:lang w:bidi="en-US"/>
    </w:rPr>
  </w:style>
  <w:style w:type="character" w:customStyle="1" w:styleId="Heading3Char">
    <w:name w:val="Heading 3 Char"/>
    <w:basedOn w:val="DefaultParagraphFont"/>
    <w:link w:val="Heading3"/>
    <w:uiPriority w:val="9"/>
    <w:rsid w:val="007643ED"/>
    <w:rPr>
      <w:rFonts w:ascii="Arial" w:eastAsia="Times New Roman" w:hAnsi="Arial" w:cs="Times New Roman"/>
      <w:bCs/>
      <w:sz w:val="20"/>
      <w:szCs w:val="26"/>
      <w:lang w:bidi="en-US"/>
    </w:rPr>
  </w:style>
  <w:style w:type="character" w:customStyle="1" w:styleId="Heading4Char">
    <w:name w:val="Heading 4 Char"/>
    <w:basedOn w:val="DefaultParagraphFont"/>
    <w:link w:val="Heading4"/>
    <w:uiPriority w:val="9"/>
    <w:rsid w:val="007643ED"/>
    <w:rPr>
      <w:rFonts w:ascii="Arial" w:eastAsia="Times New Roman" w:hAnsi="Arial" w:cs="Times New Roman"/>
      <w:bCs/>
      <w:sz w:val="20"/>
      <w:szCs w:val="28"/>
      <w:lang w:bidi="en-US"/>
    </w:rPr>
  </w:style>
  <w:style w:type="character" w:customStyle="1" w:styleId="Heading5Char">
    <w:name w:val="Heading 5 Char"/>
    <w:basedOn w:val="DefaultParagraphFont"/>
    <w:link w:val="Heading5"/>
    <w:uiPriority w:val="9"/>
    <w:rsid w:val="007643ED"/>
    <w:rPr>
      <w:rFonts w:ascii="Arial" w:eastAsia="Times New Roman" w:hAnsi="Arial" w:cs="Times New Roman"/>
      <w:bCs/>
      <w:iCs/>
      <w:sz w:val="20"/>
      <w:szCs w:val="26"/>
      <w:lang w:bidi="en-US"/>
    </w:rPr>
  </w:style>
  <w:style w:type="numbering" w:customStyle="1" w:styleId="ContractClauseHeader">
    <w:name w:val="Contract Clause Header"/>
    <w:uiPriority w:val="99"/>
    <w:rsid w:val="007643ED"/>
    <w:pPr>
      <w:numPr>
        <w:numId w:val="2"/>
      </w:numPr>
    </w:pPr>
  </w:style>
  <w:style w:type="character" w:styleId="Hyperlink">
    <w:name w:val="Hyperlink"/>
    <w:basedOn w:val="DefaultParagraphFont"/>
    <w:uiPriority w:val="99"/>
    <w:unhideWhenUsed/>
    <w:rsid w:val="007643ED"/>
    <w:rPr>
      <w:color w:val="0563C1" w:themeColor="hyperlink"/>
      <w:u w:val="single"/>
    </w:rPr>
  </w:style>
  <w:style w:type="paragraph" w:styleId="BalloonText">
    <w:name w:val="Balloon Text"/>
    <w:basedOn w:val="Normal"/>
    <w:link w:val="BalloonTextChar"/>
    <w:uiPriority w:val="99"/>
    <w:semiHidden/>
    <w:unhideWhenUsed/>
    <w:rsid w:val="00A8214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8214A"/>
    <w:rPr>
      <w:rFonts w:ascii="Times New Roman" w:eastAsia="Times New Roman" w:hAnsi="Times New Roman" w:cs="Times New Roman"/>
      <w:sz w:val="18"/>
      <w:szCs w:val="18"/>
      <w:lang w:bidi="en-US"/>
    </w:rPr>
  </w:style>
  <w:style w:type="character" w:styleId="FollowedHyperlink">
    <w:name w:val="FollowedHyperlink"/>
    <w:basedOn w:val="DefaultParagraphFont"/>
    <w:uiPriority w:val="99"/>
    <w:semiHidden/>
    <w:unhideWhenUsed/>
    <w:rsid w:val="00FE1706"/>
    <w:rPr>
      <w:color w:val="954F72" w:themeColor="followedHyperlink"/>
      <w:u w:val="single"/>
    </w:rPr>
  </w:style>
  <w:style w:type="table" w:styleId="TableGrid">
    <w:name w:val="Table Grid"/>
    <w:basedOn w:val="TableNormal"/>
    <w:uiPriority w:val="39"/>
    <w:rsid w:val="0037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B6C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6057E"/>
    <w:rPr>
      <w:rFonts w:ascii="Arial" w:eastAsia="Times New Roman" w:hAnsi="Arial" w:cs="Times New Roman"/>
      <w:sz w:val="20"/>
      <w:lang w:bidi="en-US"/>
    </w:rPr>
  </w:style>
  <w:style w:type="character" w:styleId="Strong">
    <w:name w:val="Strong"/>
    <w:basedOn w:val="DefaultParagraphFont"/>
    <w:uiPriority w:val="22"/>
    <w:qFormat/>
    <w:rsid w:val="00402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515">
      <w:bodyDiv w:val="1"/>
      <w:marLeft w:val="0"/>
      <w:marRight w:val="0"/>
      <w:marTop w:val="0"/>
      <w:marBottom w:val="0"/>
      <w:divBdr>
        <w:top w:val="none" w:sz="0" w:space="0" w:color="auto"/>
        <w:left w:val="none" w:sz="0" w:space="0" w:color="auto"/>
        <w:bottom w:val="none" w:sz="0" w:space="0" w:color="auto"/>
        <w:right w:val="none" w:sz="0" w:space="0" w:color="auto"/>
      </w:divBdr>
    </w:div>
    <w:div w:id="367419045">
      <w:bodyDiv w:val="1"/>
      <w:marLeft w:val="0"/>
      <w:marRight w:val="0"/>
      <w:marTop w:val="0"/>
      <w:marBottom w:val="0"/>
      <w:divBdr>
        <w:top w:val="none" w:sz="0" w:space="0" w:color="auto"/>
        <w:left w:val="none" w:sz="0" w:space="0" w:color="auto"/>
        <w:bottom w:val="none" w:sz="0" w:space="0" w:color="auto"/>
        <w:right w:val="none" w:sz="0" w:space="0" w:color="auto"/>
      </w:divBdr>
    </w:div>
    <w:div w:id="496966939">
      <w:bodyDiv w:val="1"/>
      <w:marLeft w:val="0"/>
      <w:marRight w:val="0"/>
      <w:marTop w:val="0"/>
      <w:marBottom w:val="0"/>
      <w:divBdr>
        <w:top w:val="none" w:sz="0" w:space="0" w:color="auto"/>
        <w:left w:val="none" w:sz="0" w:space="0" w:color="auto"/>
        <w:bottom w:val="none" w:sz="0" w:space="0" w:color="auto"/>
        <w:right w:val="none" w:sz="0" w:space="0" w:color="auto"/>
      </w:divBdr>
    </w:div>
    <w:div w:id="751437985">
      <w:bodyDiv w:val="1"/>
      <w:marLeft w:val="0"/>
      <w:marRight w:val="0"/>
      <w:marTop w:val="0"/>
      <w:marBottom w:val="0"/>
      <w:divBdr>
        <w:top w:val="none" w:sz="0" w:space="0" w:color="auto"/>
        <w:left w:val="none" w:sz="0" w:space="0" w:color="auto"/>
        <w:bottom w:val="none" w:sz="0" w:space="0" w:color="auto"/>
        <w:right w:val="none" w:sz="0" w:space="0" w:color="auto"/>
      </w:divBdr>
    </w:div>
    <w:div w:id="864682775">
      <w:bodyDiv w:val="1"/>
      <w:marLeft w:val="0"/>
      <w:marRight w:val="0"/>
      <w:marTop w:val="0"/>
      <w:marBottom w:val="0"/>
      <w:divBdr>
        <w:top w:val="none" w:sz="0" w:space="0" w:color="auto"/>
        <w:left w:val="none" w:sz="0" w:space="0" w:color="auto"/>
        <w:bottom w:val="none" w:sz="0" w:space="0" w:color="auto"/>
        <w:right w:val="none" w:sz="0" w:space="0" w:color="auto"/>
      </w:divBdr>
    </w:div>
    <w:div w:id="989990068">
      <w:bodyDiv w:val="1"/>
      <w:marLeft w:val="0"/>
      <w:marRight w:val="0"/>
      <w:marTop w:val="0"/>
      <w:marBottom w:val="0"/>
      <w:divBdr>
        <w:top w:val="none" w:sz="0" w:space="0" w:color="auto"/>
        <w:left w:val="none" w:sz="0" w:space="0" w:color="auto"/>
        <w:bottom w:val="none" w:sz="0" w:space="0" w:color="auto"/>
        <w:right w:val="none" w:sz="0" w:space="0" w:color="auto"/>
      </w:divBdr>
    </w:div>
    <w:div w:id="1417558886">
      <w:bodyDiv w:val="1"/>
      <w:marLeft w:val="0"/>
      <w:marRight w:val="0"/>
      <w:marTop w:val="0"/>
      <w:marBottom w:val="0"/>
      <w:divBdr>
        <w:top w:val="none" w:sz="0" w:space="0" w:color="auto"/>
        <w:left w:val="none" w:sz="0" w:space="0" w:color="auto"/>
        <w:bottom w:val="none" w:sz="0" w:space="0" w:color="auto"/>
        <w:right w:val="none" w:sz="0" w:space="0" w:color="auto"/>
      </w:divBdr>
    </w:div>
    <w:div w:id="1423602940">
      <w:bodyDiv w:val="1"/>
      <w:marLeft w:val="0"/>
      <w:marRight w:val="0"/>
      <w:marTop w:val="0"/>
      <w:marBottom w:val="0"/>
      <w:divBdr>
        <w:top w:val="none" w:sz="0" w:space="0" w:color="auto"/>
        <w:left w:val="none" w:sz="0" w:space="0" w:color="auto"/>
        <w:bottom w:val="none" w:sz="0" w:space="0" w:color="auto"/>
        <w:right w:val="none" w:sz="0" w:space="0" w:color="auto"/>
      </w:divBdr>
    </w:div>
    <w:div w:id="1584988401">
      <w:bodyDiv w:val="1"/>
      <w:marLeft w:val="0"/>
      <w:marRight w:val="0"/>
      <w:marTop w:val="0"/>
      <w:marBottom w:val="0"/>
      <w:divBdr>
        <w:top w:val="none" w:sz="0" w:space="0" w:color="auto"/>
        <w:left w:val="none" w:sz="0" w:space="0" w:color="auto"/>
        <w:bottom w:val="none" w:sz="0" w:space="0" w:color="auto"/>
        <w:right w:val="none" w:sz="0" w:space="0" w:color="auto"/>
      </w:divBdr>
    </w:div>
    <w:div w:id="1826047501">
      <w:bodyDiv w:val="1"/>
      <w:marLeft w:val="0"/>
      <w:marRight w:val="0"/>
      <w:marTop w:val="0"/>
      <w:marBottom w:val="0"/>
      <w:divBdr>
        <w:top w:val="none" w:sz="0" w:space="0" w:color="auto"/>
        <w:left w:val="none" w:sz="0" w:space="0" w:color="auto"/>
        <w:bottom w:val="none" w:sz="0" w:space="0" w:color="auto"/>
        <w:right w:val="none" w:sz="0" w:space="0" w:color="auto"/>
      </w:divBdr>
    </w:div>
    <w:div w:id="2005352630">
      <w:bodyDiv w:val="1"/>
      <w:marLeft w:val="0"/>
      <w:marRight w:val="0"/>
      <w:marTop w:val="0"/>
      <w:marBottom w:val="0"/>
      <w:divBdr>
        <w:top w:val="none" w:sz="0" w:space="0" w:color="auto"/>
        <w:left w:val="none" w:sz="0" w:space="0" w:color="auto"/>
        <w:bottom w:val="none" w:sz="0" w:space="0" w:color="auto"/>
        <w:right w:val="none" w:sz="0" w:space="0" w:color="auto"/>
      </w:divBdr>
    </w:div>
    <w:div w:id="2031098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CrushContracts Inc.</dc:creator>
  <cp:keywords/>
  <dc:description/>
  <cp:lastModifiedBy>Roma Khan CrushContracts</cp:lastModifiedBy>
  <cp:revision>3</cp:revision>
  <cp:lastPrinted>2023-11-17T04:49:00Z</cp:lastPrinted>
  <dcterms:created xsi:type="dcterms:W3CDTF">2025-10-11T17:50:00Z</dcterms:created>
  <dcterms:modified xsi:type="dcterms:W3CDTF">2025-10-14T18:45:00Z</dcterms:modified>
</cp:coreProperties>
</file>